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2EB" w:rsidRPr="008C22EB" w:rsidRDefault="008C22EB" w:rsidP="008C22EB">
      <w:pPr>
        <w:spacing w:after="160" w:line="256" w:lineRule="auto"/>
        <w:jc w:val="right"/>
        <w:rPr>
          <w:rFonts w:ascii="Times New Roman" w:eastAsia="Times New Roman" w:hAnsi="Times New Roman" w:cs="Times New Roman"/>
          <w:sz w:val="28"/>
          <w:szCs w:val="28"/>
          <w:lang w:val="ru-RU"/>
        </w:rPr>
      </w:pPr>
      <w:bookmarkStart w:id="0" w:name="block_2935982"/>
      <w:r w:rsidRPr="008C22EB">
        <w:rPr>
          <w:rFonts w:ascii="Times New Roman" w:eastAsia="Times New Roman" w:hAnsi="Times New Roman" w:cs="Times New Roman"/>
          <w:sz w:val="28"/>
          <w:szCs w:val="28"/>
          <w:lang w:val="ru-RU"/>
        </w:rPr>
        <w:t>Приложение №1</w:t>
      </w:r>
    </w:p>
    <w:p w:rsidR="008C22EB" w:rsidRPr="008C22EB" w:rsidRDefault="008C22EB" w:rsidP="008C22EB">
      <w:pPr>
        <w:spacing w:after="0" w:line="240" w:lineRule="auto"/>
        <w:jc w:val="right"/>
        <w:rPr>
          <w:rFonts w:ascii="Times New Roman" w:eastAsia="Times New Roman" w:hAnsi="Times New Roman" w:cs="Times New Roman"/>
          <w:sz w:val="28"/>
          <w:szCs w:val="28"/>
          <w:lang w:val="ru-RU"/>
        </w:rPr>
      </w:pPr>
      <w:r w:rsidRPr="008C22EB">
        <w:rPr>
          <w:rFonts w:ascii="Times New Roman" w:eastAsia="Times New Roman" w:hAnsi="Times New Roman" w:cs="Times New Roman"/>
          <w:sz w:val="28"/>
          <w:szCs w:val="28"/>
          <w:lang w:val="ru-RU"/>
        </w:rPr>
        <w:t>Содержательный раздел ООП ООО</w:t>
      </w: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r w:rsidRPr="008C22EB">
        <w:rPr>
          <w:rFonts w:ascii="Times New Roman" w:eastAsia="Times New Roman" w:hAnsi="Times New Roman" w:cs="Times New Roman"/>
          <w:sz w:val="28"/>
          <w:szCs w:val="28"/>
          <w:lang w:val="ru-RU"/>
        </w:rPr>
        <w:t xml:space="preserve"> </w:t>
      </w: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p>
    <w:p w:rsidR="008C22EB" w:rsidRPr="008C22EB" w:rsidRDefault="008C22EB" w:rsidP="008C22EB">
      <w:pPr>
        <w:widowControl w:val="0"/>
        <w:spacing w:before="91" w:after="0" w:line="240" w:lineRule="auto"/>
        <w:ind w:left="889" w:right="887" w:hanging="1"/>
        <w:jc w:val="center"/>
        <w:rPr>
          <w:rFonts w:ascii="Times New Roman" w:eastAsia="Times New Roman" w:hAnsi="Times New Roman" w:cs="Times New Roman"/>
          <w:color w:val="000000"/>
          <w:sz w:val="28"/>
          <w:szCs w:val="28"/>
          <w:lang w:val="ru-RU" w:eastAsia="ru-RU"/>
        </w:rPr>
      </w:pPr>
    </w:p>
    <w:p w:rsidR="008C22EB" w:rsidRPr="008C22EB" w:rsidRDefault="008C22EB" w:rsidP="008C22EB">
      <w:pPr>
        <w:widowControl w:val="0"/>
        <w:spacing w:after="0" w:line="240" w:lineRule="auto"/>
        <w:ind w:left="889" w:right="887" w:hanging="1"/>
        <w:jc w:val="center"/>
        <w:rPr>
          <w:rFonts w:ascii="Times New Roman" w:eastAsia="Times New Roman" w:hAnsi="Times New Roman" w:cs="Times New Roman"/>
          <w:color w:val="000000"/>
          <w:sz w:val="28"/>
          <w:szCs w:val="28"/>
          <w:lang w:val="ru-RU" w:eastAsia="ru-RU"/>
        </w:rPr>
      </w:pPr>
      <w:r w:rsidRPr="008C22EB">
        <w:rPr>
          <w:rFonts w:ascii="Times New Roman" w:eastAsia="Times New Roman" w:hAnsi="Times New Roman" w:cs="Times New Roman"/>
          <w:color w:val="000000"/>
          <w:sz w:val="28"/>
          <w:szCs w:val="28"/>
          <w:lang w:val="ru-RU" w:eastAsia="ru-RU"/>
        </w:rPr>
        <w:t> РАБОЧАЯ ПРОГРАММА </w:t>
      </w:r>
    </w:p>
    <w:p w:rsidR="008C22EB" w:rsidRPr="008C22EB" w:rsidRDefault="008C22EB" w:rsidP="008C22EB">
      <w:pPr>
        <w:widowControl w:val="0"/>
        <w:spacing w:after="0" w:line="240" w:lineRule="auto"/>
        <w:ind w:left="889" w:right="887" w:hanging="1"/>
        <w:jc w:val="center"/>
        <w:rPr>
          <w:rFonts w:ascii="Times New Roman" w:eastAsia="Times New Roman" w:hAnsi="Times New Roman" w:cs="Times New Roman"/>
          <w:color w:val="000000"/>
          <w:sz w:val="28"/>
          <w:szCs w:val="28"/>
          <w:lang w:val="ru-RU" w:eastAsia="ru-RU"/>
        </w:rPr>
      </w:pPr>
      <w:r w:rsidRPr="008C22EB">
        <w:rPr>
          <w:rFonts w:ascii="Times New Roman" w:eastAsia="Times New Roman" w:hAnsi="Times New Roman" w:cs="Times New Roman"/>
          <w:color w:val="000000"/>
          <w:sz w:val="28"/>
          <w:szCs w:val="28"/>
          <w:lang w:val="ru-RU" w:eastAsia="ru-RU"/>
        </w:rPr>
        <w:t>ОСНОВНОГО ОБЩЕГО ОБРАЗОВАНИЯ</w:t>
      </w:r>
    </w:p>
    <w:p w:rsidR="008C22EB" w:rsidRPr="008C22EB" w:rsidRDefault="008C22EB" w:rsidP="008C22EB">
      <w:pPr>
        <w:widowControl w:val="0"/>
        <w:spacing w:after="0" w:line="240" w:lineRule="auto"/>
        <w:ind w:left="889" w:right="887" w:hanging="1"/>
        <w:jc w:val="center"/>
        <w:rPr>
          <w:rFonts w:ascii="Times New Roman" w:eastAsia="Times New Roman" w:hAnsi="Times New Roman" w:cs="Times New Roman"/>
          <w:color w:val="000000"/>
          <w:sz w:val="28"/>
          <w:szCs w:val="28"/>
          <w:lang w:val="ru-RU" w:eastAsia="ru-RU"/>
        </w:rPr>
      </w:pPr>
      <w:r w:rsidRPr="008C22EB">
        <w:rPr>
          <w:rFonts w:ascii="Times New Roman" w:eastAsia="Times New Roman" w:hAnsi="Times New Roman" w:cs="Times New Roman"/>
          <w:color w:val="000000"/>
          <w:sz w:val="28"/>
          <w:szCs w:val="28"/>
          <w:lang w:val="ru-RU" w:eastAsia="ru-RU"/>
        </w:rPr>
        <w:t xml:space="preserve">(НА ОСНОВЕ ФЕДЕРАЛЬНОЙ ПРОГРАММЫ) </w:t>
      </w:r>
    </w:p>
    <w:p w:rsidR="008C22EB" w:rsidRPr="008C22EB" w:rsidRDefault="008C22EB" w:rsidP="008C22EB">
      <w:pPr>
        <w:widowControl w:val="0"/>
        <w:spacing w:after="0" w:line="240" w:lineRule="auto"/>
        <w:ind w:left="889" w:right="887" w:hanging="1"/>
        <w:jc w:val="center"/>
        <w:rPr>
          <w:rFonts w:ascii="Times New Roman" w:eastAsia="Times New Roman" w:hAnsi="Times New Roman" w:cs="Times New Roman"/>
          <w:color w:val="000000"/>
          <w:sz w:val="28"/>
          <w:szCs w:val="28"/>
          <w:lang w:val="ru-RU" w:eastAsia="ru-RU"/>
        </w:rPr>
      </w:pPr>
      <w:r w:rsidRPr="008C22EB">
        <w:rPr>
          <w:rFonts w:ascii="Times New Roman" w:eastAsia="Times New Roman" w:hAnsi="Times New Roman" w:cs="Times New Roman"/>
          <w:color w:val="000000"/>
          <w:sz w:val="28"/>
          <w:szCs w:val="28"/>
          <w:lang w:val="ru-RU" w:eastAsia="ru-RU"/>
        </w:rPr>
        <w:t xml:space="preserve"> </w:t>
      </w:r>
    </w:p>
    <w:p w:rsidR="008C22EB" w:rsidRPr="008C22EB" w:rsidRDefault="008C22EB" w:rsidP="008C22EB">
      <w:pPr>
        <w:widowControl w:val="0"/>
        <w:spacing w:after="0" w:line="240" w:lineRule="auto"/>
        <w:ind w:left="889" w:right="887" w:hanging="1"/>
        <w:jc w:val="center"/>
        <w:rPr>
          <w:rFonts w:ascii="Times New Roman" w:eastAsia="Times New Roman" w:hAnsi="Times New Roman" w:cs="Times New Roman"/>
          <w:sz w:val="24"/>
          <w:szCs w:val="24"/>
          <w:lang w:val="ru-RU" w:eastAsia="ru-RU"/>
        </w:rPr>
      </w:pPr>
    </w:p>
    <w:p w:rsidR="008C22EB" w:rsidRPr="008C22EB" w:rsidRDefault="008C22EB" w:rsidP="008C22EB">
      <w:pPr>
        <w:widowControl w:val="0"/>
        <w:spacing w:before="191" w:after="0" w:line="196" w:lineRule="auto"/>
        <w:ind w:left="1271" w:right="1269"/>
        <w:jc w:val="center"/>
        <w:rPr>
          <w:rFonts w:ascii="Times New Roman" w:eastAsia="Times New Roman" w:hAnsi="Times New Roman" w:cs="Times New Roman"/>
          <w:sz w:val="24"/>
          <w:szCs w:val="24"/>
          <w:lang w:val="ru-RU" w:eastAsia="ru-RU"/>
        </w:rPr>
      </w:pPr>
      <w:r w:rsidRPr="008C22EB">
        <w:rPr>
          <w:rFonts w:ascii="Times New Roman" w:eastAsia="Times New Roman" w:hAnsi="Times New Roman" w:cs="Times New Roman"/>
          <w:b/>
          <w:bCs/>
          <w:color w:val="000000"/>
          <w:sz w:val="28"/>
          <w:szCs w:val="28"/>
          <w:lang w:val="ru-RU" w:eastAsia="ru-RU"/>
        </w:rPr>
        <w:t>ХИМИЯ</w:t>
      </w:r>
    </w:p>
    <w:p w:rsidR="008C22EB" w:rsidRPr="008C22EB" w:rsidRDefault="008C22EB" w:rsidP="008C22EB">
      <w:pPr>
        <w:widowControl w:val="0"/>
        <w:spacing w:before="273" w:after="0" w:line="240" w:lineRule="auto"/>
        <w:ind w:left="1271" w:right="1271"/>
        <w:jc w:val="center"/>
        <w:rPr>
          <w:rFonts w:ascii="Times New Roman" w:eastAsia="Times New Roman" w:hAnsi="Times New Roman" w:cs="Times New Roman"/>
          <w:sz w:val="24"/>
          <w:szCs w:val="24"/>
          <w:lang w:val="ru-RU" w:eastAsia="ru-RU"/>
        </w:rPr>
      </w:pPr>
      <w:r w:rsidRPr="008C22EB">
        <w:rPr>
          <w:rFonts w:ascii="Times New Roman" w:eastAsia="Times New Roman" w:hAnsi="Times New Roman" w:cs="Times New Roman"/>
          <w:color w:val="000000"/>
          <w:sz w:val="28"/>
          <w:szCs w:val="28"/>
          <w:lang w:val="ru-RU" w:eastAsia="ru-RU"/>
        </w:rPr>
        <w:t>(8-9 классы)</w:t>
      </w:r>
    </w:p>
    <w:p w:rsidR="008C22EB" w:rsidRPr="008C22EB" w:rsidRDefault="008C22EB" w:rsidP="008C22EB">
      <w:pPr>
        <w:shd w:val="clear" w:color="auto" w:fill="FFFFFF"/>
        <w:suppressAutoHyphens/>
        <w:spacing w:after="0" w:line="240" w:lineRule="auto"/>
        <w:jc w:val="center"/>
        <w:rPr>
          <w:rFonts w:ascii="Times New Roman" w:eastAsia="Times New Roman" w:hAnsi="Times New Roman" w:cs="Times New Roman"/>
          <w:b/>
          <w:sz w:val="28"/>
          <w:szCs w:val="28"/>
          <w:lang w:val="ru-RU" w:eastAsia="ru-RU"/>
        </w:rPr>
      </w:pPr>
    </w:p>
    <w:p w:rsidR="008C22EB" w:rsidRPr="008C22EB" w:rsidRDefault="008C22EB" w:rsidP="008C22EB">
      <w:pPr>
        <w:shd w:val="clear" w:color="auto" w:fill="FFFFFF"/>
        <w:suppressAutoHyphens/>
        <w:spacing w:after="0" w:line="240" w:lineRule="auto"/>
        <w:jc w:val="center"/>
        <w:rPr>
          <w:rFonts w:ascii="Times New Roman" w:eastAsia="Times New Roman" w:hAnsi="Times New Roman" w:cs="Times New Roman"/>
          <w:b/>
          <w:sz w:val="28"/>
          <w:szCs w:val="28"/>
          <w:lang w:val="ru-RU" w:eastAsia="ru-RU"/>
        </w:rPr>
      </w:pPr>
    </w:p>
    <w:p w:rsidR="00983694" w:rsidRPr="003C14CF" w:rsidRDefault="00983694">
      <w:pPr>
        <w:spacing w:after="0"/>
        <w:ind w:left="120"/>
        <w:rPr>
          <w:lang w:val="ru-RU"/>
        </w:rPr>
      </w:pPr>
    </w:p>
    <w:p w:rsidR="00983694" w:rsidRPr="00212174" w:rsidRDefault="00983694">
      <w:pPr>
        <w:spacing w:after="0"/>
        <w:ind w:left="120"/>
        <w:rPr>
          <w:lang w:val="ru-RU"/>
        </w:rPr>
      </w:pPr>
      <w:r w:rsidRPr="00212174">
        <w:rPr>
          <w:rFonts w:ascii="Times New Roman" w:hAnsi="Times New Roman" w:cs="Times New Roman"/>
          <w:color w:val="000000"/>
          <w:sz w:val="28"/>
          <w:szCs w:val="28"/>
          <w:lang w:val="ru-RU"/>
        </w:rPr>
        <w:t>‌</w:t>
      </w:r>
    </w:p>
    <w:p w:rsidR="00983694" w:rsidRPr="00212174" w:rsidRDefault="00983694">
      <w:pPr>
        <w:spacing w:after="0"/>
        <w:ind w:left="120"/>
        <w:rPr>
          <w:lang w:val="ru-RU"/>
        </w:rPr>
      </w:pPr>
    </w:p>
    <w:p w:rsidR="00983694" w:rsidRPr="00212174" w:rsidRDefault="00983694">
      <w:pPr>
        <w:spacing w:after="0"/>
        <w:ind w:left="120"/>
        <w:rPr>
          <w:lang w:val="ru-RU"/>
        </w:rPr>
      </w:pPr>
    </w:p>
    <w:p w:rsidR="00983694" w:rsidRPr="00212174" w:rsidRDefault="00983694">
      <w:pPr>
        <w:spacing w:after="0"/>
        <w:ind w:left="120"/>
        <w:rPr>
          <w:lang w:val="ru-RU"/>
        </w:rPr>
      </w:pPr>
    </w:p>
    <w:p w:rsidR="00983694" w:rsidRPr="004D2D8D" w:rsidRDefault="008C22EB">
      <w:pPr>
        <w:spacing w:after="0"/>
        <w:ind w:left="120"/>
        <w:jc w:val="center"/>
        <w:rPr>
          <w:lang w:val="ru-RU"/>
        </w:rPr>
      </w:pPr>
      <w:r>
        <w:rPr>
          <w:rFonts w:ascii="Times New Roman" w:hAnsi="Times New Roman" w:cs="Times New Roman"/>
          <w:b/>
          <w:bCs/>
          <w:color w:val="000000"/>
          <w:sz w:val="28"/>
          <w:szCs w:val="28"/>
          <w:lang w:val="ru-RU"/>
        </w:rPr>
        <w:t xml:space="preserve"> </w:t>
      </w: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4D2D8D" w:rsidRDefault="00983694">
      <w:pPr>
        <w:spacing w:after="0"/>
        <w:ind w:left="120"/>
        <w:jc w:val="center"/>
        <w:rPr>
          <w:lang w:val="ru-RU"/>
        </w:rPr>
      </w:pPr>
    </w:p>
    <w:p w:rsidR="00983694" w:rsidRPr="00212174" w:rsidRDefault="00983694" w:rsidP="003C14CF">
      <w:pPr>
        <w:spacing w:after="0"/>
        <w:ind w:left="120"/>
        <w:jc w:val="center"/>
        <w:rPr>
          <w:lang w:val="ru-RU"/>
        </w:rPr>
        <w:sectPr w:rsidR="00983694" w:rsidRPr="00212174">
          <w:pgSz w:w="11906" w:h="16383"/>
          <w:pgMar w:top="1134" w:right="850" w:bottom="1134" w:left="1701" w:header="720" w:footer="720" w:gutter="0"/>
          <w:cols w:space="720"/>
        </w:sectPr>
      </w:pPr>
      <w:r w:rsidRPr="00212174">
        <w:rPr>
          <w:rFonts w:ascii="Times New Roman" w:hAnsi="Times New Roman" w:cs="Times New Roman"/>
          <w:color w:val="000000"/>
          <w:sz w:val="28"/>
          <w:szCs w:val="28"/>
          <w:lang w:val="ru-RU"/>
        </w:rPr>
        <w:t>​</w:t>
      </w:r>
      <w:r w:rsidR="003C14CF">
        <w:rPr>
          <w:rFonts w:ascii="Times New Roman" w:hAnsi="Times New Roman" w:cs="Times New Roman"/>
          <w:b/>
          <w:bCs/>
          <w:color w:val="000000"/>
          <w:sz w:val="28"/>
          <w:szCs w:val="28"/>
          <w:lang w:val="ru-RU"/>
        </w:rPr>
        <w:t>‌</w:t>
      </w:r>
    </w:p>
    <w:p w:rsidR="003C14CF" w:rsidRPr="003C14CF" w:rsidRDefault="003C14CF" w:rsidP="003C14CF">
      <w:pPr>
        <w:shd w:val="clear" w:color="auto" w:fill="FFFFFF"/>
        <w:rPr>
          <w:rFonts w:ascii="Liberation Serif" w:eastAsia="Times New Roman" w:hAnsi="Liberation Serif" w:cs="Liberation Serif"/>
          <w:kern w:val="2"/>
          <w:sz w:val="24"/>
          <w:szCs w:val="24"/>
          <w:lang w:val="ru-RU" w:eastAsia="zh-CN"/>
        </w:rPr>
      </w:pPr>
      <w:bookmarkStart w:id="1" w:name="block_2935984"/>
      <w:bookmarkStart w:id="2" w:name="_GoBack"/>
      <w:bookmarkEnd w:id="0"/>
      <w:bookmarkEnd w:id="2"/>
      <w:r w:rsidRPr="003C14CF">
        <w:rPr>
          <w:rFonts w:ascii="Times New Roman" w:eastAsia="Times New Roman" w:hAnsi="Times New Roman" w:cs="Times New Roman"/>
          <w:b/>
          <w:bCs/>
          <w:kern w:val="2"/>
          <w:sz w:val="30"/>
          <w:szCs w:val="30"/>
          <w:u w:val="single"/>
          <w:lang w:val="ru-RU" w:eastAsia="ru-RU"/>
        </w:rPr>
        <w:lastRenderedPageBreak/>
        <w:t xml:space="preserve">Рабочая программа по учебному </w:t>
      </w:r>
      <w:r>
        <w:rPr>
          <w:rFonts w:ascii="Times New Roman" w:eastAsia="Times New Roman" w:hAnsi="Times New Roman" w:cs="Times New Roman"/>
          <w:b/>
          <w:bCs/>
          <w:kern w:val="2"/>
          <w:sz w:val="30"/>
          <w:szCs w:val="30"/>
          <w:u w:val="single"/>
          <w:lang w:val="ru-RU" w:eastAsia="ru-RU"/>
        </w:rPr>
        <w:t>предмету «Химия</w:t>
      </w:r>
      <w:r w:rsidRPr="003C14CF">
        <w:rPr>
          <w:rFonts w:ascii="Times New Roman" w:eastAsia="Times New Roman" w:hAnsi="Times New Roman" w:cs="Times New Roman"/>
          <w:b/>
          <w:bCs/>
          <w:kern w:val="2"/>
          <w:sz w:val="30"/>
          <w:szCs w:val="30"/>
          <w:u w:val="single"/>
          <w:lang w:val="ru-RU" w:eastAsia="ru-RU"/>
        </w:rPr>
        <w:t>».</w:t>
      </w:r>
      <w:r w:rsidRPr="003C14CF">
        <w:rPr>
          <w:rFonts w:ascii="Times New Roman" w:eastAsia="Times New Roman" w:hAnsi="Times New Roman" w:cs="Times New Roman"/>
          <w:color w:val="000000"/>
          <w:kern w:val="2"/>
          <w:sz w:val="24"/>
          <w:szCs w:val="24"/>
          <w:shd w:val="clear" w:color="auto" w:fill="FFFFFF"/>
          <w:lang w:val="ru-RU" w:eastAsia="ru-RU"/>
        </w:rPr>
        <w:t xml:space="preserve"> </w:t>
      </w:r>
      <w:r>
        <w:rPr>
          <w:rFonts w:ascii="Times New Roman" w:eastAsia="Times New Roman" w:hAnsi="Times New Roman" w:cs="Times New Roman"/>
          <w:b/>
          <w:bCs/>
          <w:color w:val="000000"/>
          <w:kern w:val="2"/>
          <w:sz w:val="28"/>
          <w:szCs w:val="28"/>
          <w:shd w:val="clear" w:color="auto" w:fill="FFFFFF"/>
          <w:lang w:val="ru-RU" w:eastAsia="ru-RU"/>
        </w:rPr>
        <w:t>8</w:t>
      </w:r>
      <w:r w:rsidRPr="003C14CF">
        <w:rPr>
          <w:rFonts w:ascii="Times New Roman" w:eastAsia="Times New Roman" w:hAnsi="Times New Roman" w:cs="Times New Roman"/>
          <w:b/>
          <w:bCs/>
          <w:color w:val="000000"/>
          <w:kern w:val="2"/>
          <w:sz w:val="28"/>
          <w:szCs w:val="28"/>
          <w:shd w:val="clear" w:color="auto" w:fill="FFFFFF"/>
          <w:lang w:val="ru-RU" w:eastAsia="ru-RU"/>
        </w:rPr>
        <w:t>—9 классы</w:t>
      </w:r>
    </w:p>
    <w:p w:rsidR="003C14CF" w:rsidRPr="003C14CF" w:rsidRDefault="003C14CF" w:rsidP="003C14CF">
      <w:pPr>
        <w:shd w:val="clear" w:color="auto" w:fill="FFFFFF"/>
        <w:suppressAutoHyphens/>
        <w:spacing w:after="0" w:line="240" w:lineRule="auto"/>
        <w:ind w:firstLine="227"/>
        <w:jc w:val="both"/>
        <w:rPr>
          <w:rFonts w:ascii="Times New Roman" w:eastAsia="Times New Roman" w:hAnsi="Times New Roman" w:cs="Times New Roman"/>
          <w:kern w:val="2"/>
          <w:sz w:val="28"/>
          <w:szCs w:val="28"/>
          <w:lang w:val="ru-RU" w:eastAsia="ru-RU"/>
        </w:rPr>
      </w:pPr>
    </w:p>
    <w:p w:rsidR="003C14CF" w:rsidRPr="003C14CF" w:rsidRDefault="003C14CF" w:rsidP="003C14CF">
      <w:pPr>
        <w:shd w:val="clear" w:color="auto" w:fill="FFFFFF"/>
        <w:suppressAutoHyphens/>
        <w:spacing w:after="0" w:line="240" w:lineRule="auto"/>
        <w:ind w:firstLine="227"/>
        <w:jc w:val="both"/>
        <w:rPr>
          <w:rFonts w:ascii="Times New Roman" w:eastAsia="Times New Roman" w:hAnsi="Times New Roman" w:cs="Times New Roman"/>
          <w:kern w:val="2"/>
          <w:sz w:val="24"/>
          <w:szCs w:val="24"/>
          <w:lang w:val="ru-RU" w:eastAsia="ru-RU"/>
        </w:rPr>
      </w:pPr>
      <w:r w:rsidRPr="003C14CF">
        <w:rPr>
          <w:rFonts w:ascii="Times New Roman" w:eastAsia="Times New Roman" w:hAnsi="Times New Roman" w:cs="Times New Roman"/>
          <w:kern w:val="2"/>
          <w:sz w:val="24"/>
          <w:szCs w:val="24"/>
          <w:lang w:val="ru-RU" w:eastAsia="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3C14CF" w:rsidRPr="003C14CF" w:rsidRDefault="003C14CF" w:rsidP="003C14CF">
      <w:pPr>
        <w:shd w:val="clear" w:color="auto" w:fill="FFFFFF"/>
        <w:suppressAutoHyphens/>
        <w:spacing w:after="0" w:line="240" w:lineRule="auto"/>
        <w:ind w:firstLine="227"/>
        <w:jc w:val="both"/>
        <w:rPr>
          <w:rFonts w:ascii="Times New Roman" w:eastAsia="Times New Roman" w:hAnsi="Times New Roman" w:cs="Times New Roman"/>
          <w:kern w:val="2"/>
          <w:sz w:val="24"/>
          <w:szCs w:val="24"/>
          <w:lang w:val="ru-RU" w:eastAsia="ru-RU"/>
        </w:rPr>
      </w:pPr>
    </w:p>
    <w:p w:rsidR="003C14CF" w:rsidRPr="003C14CF" w:rsidRDefault="003C14CF" w:rsidP="003C14CF">
      <w:pPr>
        <w:shd w:val="clear" w:color="auto" w:fill="FFFFFF"/>
        <w:suppressAutoHyphens/>
        <w:spacing w:after="0" w:line="240" w:lineRule="auto"/>
        <w:jc w:val="both"/>
        <w:rPr>
          <w:rFonts w:ascii="Times New Roman" w:eastAsia="Times New Roman" w:hAnsi="Times New Roman" w:cs="Times New Roman"/>
          <w:b/>
          <w:bCs/>
          <w:color w:val="000000"/>
          <w:kern w:val="2"/>
          <w:sz w:val="24"/>
          <w:szCs w:val="24"/>
          <w:lang w:val="ru-RU" w:eastAsia="ru-RU"/>
        </w:rPr>
      </w:pPr>
    </w:p>
    <w:p w:rsidR="003C14CF" w:rsidRDefault="003C14CF" w:rsidP="00212174">
      <w:pPr>
        <w:spacing w:after="0" w:line="264" w:lineRule="auto"/>
        <w:ind w:left="120"/>
        <w:jc w:val="center"/>
        <w:rPr>
          <w:rFonts w:cs="Times New Roman"/>
          <w:color w:val="000000"/>
          <w:lang w:val="ru-RU"/>
        </w:rPr>
      </w:pPr>
    </w:p>
    <w:p w:rsidR="00983694" w:rsidRDefault="00983694" w:rsidP="00212174">
      <w:pPr>
        <w:spacing w:after="0" w:line="264" w:lineRule="auto"/>
        <w:ind w:left="120"/>
        <w:jc w:val="center"/>
        <w:rPr>
          <w:rFonts w:cs="Times New Roman"/>
          <w:b/>
          <w:bCs/>
          <w:color w:val="000000"/>
          <w:lang w:val="ru-RU"/>
        </w:rPr>
      </w:pPr>
      <w:r w:rsidRPr="009739EE">
        <w:rPr>
          <w:rFonts w:cs="Times New Roman"/>
          <w:b/>
          <w:bCs/>
          <w:color w:val="000000"/>
          <w:lang w:val="ru-RU"/>
        </w:rPr>
        <w:t>СОДЕРЖАНИЕ ОБУЧЕНИЯ</w:t>
      </w:r>
    </w:p>
    <w:p w:rsidR="003C14CF" w:rsidRPr="009739EE" w:rsidRDefault="003C14CF" w:rsidP="00212174">
      <w:pPr>
        <w:spacing w:after="0" w:line="264" w:lineRule="auto"/>
        <w:ind w:left="120"/>
        <w:jc w:val="center"/>
        <w:rPr>
          <w:lang w:val="ru-RU"/>
        </w:rPr>
      </w:pPr>
    </w:p>
    <w:p w:rsidR="00983694" w:rsidRPr="009739EE" w:rsidRDefault="00983694">
      <w:pPr>
        <w:spacing w:after="0" w:line="264" w:lineRule="auto"/>
        <w:ind w:left="120"/>
        <w:jc w:val="both"/>
        <w:rPr>
          <w:lang w:val="ru-RU"/>
        </w:rPr>
      </w:pPr>
      <w:r w:rsidRPr="009739EE">
        <w:rPr>
          <w:rFonts w:cs="Times New Roman"/>
          <w:color w:val="000000"/>
          <w:lang w:val="ru-RU"/>
        </w:rPr>
        <w:t>​</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8 КЛАСС</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Первоначальные химические понятия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Атомы и молекулы. Химические элементы. Символы химических элементов. Простые и сложные вещества. Атомно-молекулярное учение.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i/>
          <w:iCs/>
          <w:color w:val="000000"/>
          <w:sz w:val="24"/>
          <w:szCs w:val="24"/>
          <w:lang w:val="ru-RU"/>
        </w:rPr>
        <w:t>Химический эксперимент</w:t>
      </w:r>
      <w:r w:rsidRPr="003C14CF">
        <w:rPr>
          <w:rFonts w:ascii="Times New Roman" w:hAnsi="Times New Roman" w:cs="Times New Roman"/>
          <w:b/>
          <w:bCs/>
          <w:color w:val="000000"/>
          <w:sz w:val="24"/>
          <w:szCs w:val="24"/>
          <w:lang w:val="ru-RU"/>
        </w:rPr>
        <w:t>:</w:t>
      </w:r>
      <w:r w:rsidRPr="003C14CF">
        <w:rPr>
          <w:rFonts w:ascii="Times New Roman" w:hAnsi="Times New Roman" w:cs="Times New Roman"/>
          <w:color w:val="000000"/>
          <w:sz w:val="24"/>
          <w:szCs w:val="24"/>
          <w:lang w:val="ru-RU"/>
        </w:rPr>
        <w:t xml:space="preserve">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sidRPr="003C14CF">
        <w:rPr>
          <w:rFonts w:ascii="Times New Roman" w:hAnsi="Times New Roman" w:cs="Times New Roman"/>
          <w:color w:val="000000"/>
          <w:sz w:val="24"/>
          <w:szCs w:val="24"/>
        </w:rPr>
        <w:t>II</w:t>
      </w:r>
      <w:r w:rsidRPr="003C14CF">
        <w:rPr>
          <w:rFonts w:ascii="Times New Roman" w:hAnsi="Times New Roman" w:cs="Times New Roman"/>
          <w:color w:val="000000"/>
          <w:sz w:val="24"/>
          <w:szCs w:val="24"/>
          <w:lang w:val="ru-RU"/>
        </w:rPr>
        <w:t>) при нагревании, взаимодействие железа с раствором соли меди (</w:t>
      </w:r>
      <w:r w:rsidRPr="003C14CF">
        <w:rPr>
          <w:rFonts w:ascii="Times New Roman" w:hAnsi="Times New Roman" w:cs="Times New Roman"/>
          <w:color w:val="000000"/>
          <w:sz w:val="24"/>
          <w:szCs w:val="24"/>
        </w:rPr>
        <w:t>II</w:t>
      </w:r>
      <w:r w:rsidRPr="003C14CF">
        <w:rPr>
          <w:rFonts w:ascii="Times New Roman" w:hAnsi="Times New Roman" w:cs="Times New Roman"/>
          <w:color w:val="000000"/>
          <w:sz w:val="24"/>
          <w:szCs w:val="24"/>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Важнейшие представители неорганических веществ</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lastRenderedPageBreak/>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Молярный объём газов. Расчёты по химическим уравнениям.</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Соли. Номенклатура солей. Физические и химические свойства солей. Получение солей.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Генетическая связь между классами неорганических соединений.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i/>
          <w:iCs/>
          <w:color w:val="000000"/>
          <w:sz w:val="24"/>
          <w:szCs w:val="24"/>
          <w:lang w:val="ru-RU"/>
        </w:rPr>
        <w:t>Химический эксперимент</w:t>
      </w:r>
      <w:r w:rsidRPr="003C14CF">
        <w:rPr>
          <w:rFonts w:ascii="Times New Roman" w:hAnsi="Times New Roman" w:cs="Times New Roman"/>
          <w:b/>
          <w:bCs/>
          <w:color w:val="000000"/>
          <w:sz w:val="24"/>
          <w:szCs w:val="24"/>
          <w:lang w:val="ru-RU"/>
        </w:rPr>
        <w:t>:</w:t>
      </w:r>
      <w:r w:rsidRPr="003C14CF">
        <w:rPr>
          <w:rFonts w:ascii="Times New Roman" w:hAnsi="Times New Roman" w:cs="Times New Roman"/>
          <w:color w:val="000000"/>
          <w:sz w:val="24"/>
          <w:szCs w:val="24"/>
          <w:lang w:val="ru-RU"/>
        </w:rPr>
        <w:t xml:space="preserve">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sidRPr="003C14CF">
        <w:rPr>
          <w:rFonts w:ascii="Times New Roman" w:hAnsi="Times New Roman" w:cs="Times New Roman"/>
          <w:color w:val="000000"/>
          <w:sz w:val="24"/>
          <w:szCs w:val="24"/>
        </w:rPr>
        <w:t>II</w:t>
      </w:r>
      <w:r w:rsidRPr="003C14CF">
        <w:rPr>
          <w:rFonts w:ascii="Times New Roman" w:hAnsi="Times New Roman" w:cs="Times New Roman"/>
          <w:color w:val="000000"/>
          <w:sz w:val="24"/>
          <w:szCs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sidRPr="003C14CF">
        <w:rPr>
          <w:rFonts w:ascii="Times New Roman" w:hAnsi="Times New Roman" w:cs="Times New Roman"/>
          <w:color w:val="000000"/>
          <w:sz w:val="24"/>
          <w:szCs w:val="24"/>
        </w:rPr>
        <w:t>II</w:t>
      </w:r>
      <w:r w:rsidRPr="003C14CF">
        <w:rPr>
          <w:rFonts w:ascii="Times New Roman" w:hAnsi="Times New Roman" w:cs="Times New Roman"/>
          <w:color w:val="000000"/>
          <w:sz w:val="24"/>
          <w:szCs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Периодический закон. Периодическая система химических элементов Д. И. Менделеева. Короткопериодная и длиннопериодная формы Периодической системы </w:t>
      </w:r>
      <w:r w:rsidRPr="003C14CF">
        <w:rPr>
          <w:rFonts w:ascii="Times New Roman" w:hAnsi="Times New Roman" w:cs="Times New Roman"/>
          <w:color w:val="000000"/>
          <w:sz w:val="24"/>
          <w:szCs w:val="24"/>
          <w:lang w:val="ru-RU"/>
        </w:rPr>
        <w:lastRenderedPageBreak/>
        <w:t>химических элементов Д. И. Менделеева. Периоды и группы. Физический смысл порядкового номера, номеров периода и группы элемента.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Химическая связь. Ковалентная (полярная и неполярная) связь. Электроотрицательность химических элементов. Ионная связь.</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Степень окисления. Окислительно­-восстановительные реакции. Процессы окисления и восстановления. Окислители и восстановители.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i/>
          <w:iCs/>
          <w:color w:val="000000"/>
          <w:sz w:val="24"/>
          <w:szCs w:val="24"/>
          <w:lang w:val="ru-RU"/>
        </w:rPr>
        <w:t>Химический эксперимент</w:t>
      </w:r>
      <w:r w:rsidRPr="003C14CF">
        <w:rPr>
          <w:rFonts w:ascii="Times New Roman" w:hAnsi="Times New Roman" w:cs="Times New Roman"/>
          <w:b/>
          <w:bCs/>
          <w:color w:val="000000"/>
          <w:sz w:val="24"/>
          <w:szCs w:val="24"/>
          <w:lang w:val="ru-RU"/>
        </w:rPr>
        <w:t>:</w:t>
      </w:r>
      <w:r w:rsidRPr="003C14CF">
        <w:rPr>
          <w:rFonts w:ascii="Times New Roman" w:hAnsi="Times New Roman" w:cs="Times New Roman"/>
          <w:color w:val="000000"/>
          <w:sz w:val="24"/>
          <w:szCs w:val="24"/>
          <w:lang w:val="ru-RU"/>
        </w:rPr>
        <w:t xml:space="preserve">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i/>
          <w:iCs/>
          <w:color w:val="000000"/>
          <w:sz w:val="24"/>
          <w:szCs w:val="24"/>
          <w:lang w:val="ru-RU"/>
        </w:rPr>
        <w:t>Межпредметные связи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Биология: фотосинтез, дыхание, биосфера.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География: атмосфера, гидросфера, минералы, горные породы, полезные ископаемые, топливо, водные ресурсы.</w:t>
      </w:r>
    </w:p>
    <w:p w:rsidR="00983694" w:rsidRPr="003C14CF" w:rsidRDefault="00983694" w:rsidP="001105C0">
      <w:pPr>
        <w:spacing w:after="0" w:line="264" w:lineRule="auto"/>
        <w:ind w:firstLine="600"/>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9 КЛАСС</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Вещество и химическая реакция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w:t>
      </w:r>
      <w:r w:rsidRPr="003C14CF">
        <w:rPr>
          <w:rFonts w:ascii="Times New Roman" w:hAnsi="Times New Roman" w:cs="Times New Roman"/>
          <w:color w:val="000000"/>
          <w:sz w:val="24"/>
          <w:szCs w:val="24"/>
          <w:lang w:val="ru-RU"/>
        </w:rPr>
        <w:lastRenderedPageBreak/>
        <w:t>окисления химических элементов, по обратимости, по участию катализатора). Экзо- и эндотермические реакции, термохимические уравнения.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i/>
          <w:iCs/>
          <w:color w:val="000000"/>
          <w:sz w:val="24"/>
          <w:szCs w:val="24"/>
          <w:lang w:val="ru-RU"/>
        </w:rPr>
        <w:t>Химический эксперимент</w:t>
      </w:r>
      <w:r w:rsidRPr="003C14CF">
        <w:rPr>
          <w:rFonts w:ascii="Times New Roman" w:hAnsi="Times New Roman" w:cs="Times New Roman"/>
          <w:b/>
          <w:bCs/>
          <w:color w:val="000000"/>
          <w:sz w:val="24"/>
          <w:szCs w:val="24"/>
          <w:lang w:val="ru-RU"/>
        </w:rPr>
        <w:t>:</w:t>
      </w:r>
      <w:r w:rsidRPr="003C14CF">
        <w:rPr>
          <w:rFonts w:ascii="Times New Roman" w:hAnsi="Times New Roman" w:cs="Times New Roman"/>
          <w:color w:val="000000"/>
          <w:sz w:val="24"/>
          <w:szCs w:val="24"/>
          <w:lang w:val="ru-RU"/>
        </w:rPr>
        <w:t xml:space="preserve">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Неметаллы и их соединения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Общая характеристика элементов </w:t>
      </w:r>
      <w:r w:rsidRPr="003C14CF">
        <w:rPr>
          <w:rFonts w:ascii="Times New Roman" w:hAnsi="Times New Roman" w:cs="Times New Roman"/>
          <w:color w:val="000000"/>
          <w:sz w:val="24"/>
          <w:szCs w:val="24"/>
        </w:rPr>
        <w:t>VI</w:t>
      </w:r>
      <w:r w:rsidRPr="003C14CF">
        <w:rPr>
          <w:rFonts w:ascii="Times New Roman" w:hAnsi="Times New Roman" w:cs="Times New Roman"/>
          <w:color w:val="000000"/>
          <w:sz w:val="24"/>
          <w:szCs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lastRenderedPageBreak/>
        <w:t xml:space="preserve">Общая характеристика элементов </w:t>
      </w:r>
      <w:r w:rsidRPr="003C14CF">
        <w:rPr>
          <w:rFonts w:ascii="Times New Roman" w:hAnsi="Times New Roman" w:cs="Times New Roman"/>
          <w:color w:val="000000"/>
          <w:sz w:val="24"/>
          <w:szCs w:val="24"/>
        </w:rPr>
        <w:t>V</w:t>
      </w:r>
      <w:r w:rsidRPr="003C14CF">
        <w:rPr>
          <w:rFonts w:ascii="Times New Roman" w:hAnsi="Times New Roman" w:cs="Times New Roman"/>
          <w:color w:val="000000"/>
          <w:sz w:val="24"/>
          <w:szCs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sidRPr="003C14CF">
        <w:rPr>
          <w:rFonts w:ascii="Times New Roman" w:hAnsi="Times New Roman" w:cs="Times New Roman"/>
          <w:color w:val="000000"/>
          <w:sz w:val="24"/>
          <w:szCs w:val="24"/>
        </w:rPr>
        <w:t>V</w:t>
      </w:r>
      <w:r w:rsidRPr="003C14CF">
        <w:rPr>
          <w:rFonts w:ascii="Times New Roman" w:hAnsi="Times New Roman" w:cs="Times New Roman"/>
          <w:color w:val="000000"/>
          <w:sz w:val="24"/>
          <w:szCs w:val="24"/>
          <w:lang w:val="ru-RU"/>
        </w:rPr>
        <w:t>) и фосфорная кислота, физические и химические свойства, получение. Использование фосфатов в качестве минеральных удобрений.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Общая характеристика элементов </w:t>
      </w:r>
      <w:r w:rsidRPr="003C14CF">
        <w:rPr>
          <w:rFonts w:ascii="Times New Roman" w:hAnsi="Times New Roman" w:cs="Times New Roman"/>
          <w:color w:val="000000"/>
          <w:sz w:val="24"/>
          <w:szCs w:val="24"/>
        </w:rPr>
        <w:t>IV</w:t>
      </w:r>
      <w:r w:rsidRPr="003C14CF">
        <w:rPr>
          <w:rFonts w:ascii="Times New Roman" w:hAnsi="Times New Roman" w:cs="Times New Roman"/>
          <w:color w:val="000000"/>
          <w:sz w:val="24"/>
          <w:szCs w:val="24"/>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sidRPr="003C14CF">
        <w:rPr>
          <w:rFonts w:ascii="Times New Roman" w:hAnsi="Times New Roman" w:cs="Times New Roman"/>
          <w:color w:val="000000"/>
          <w:sz w:val="24"/>
          <w:szCs w:val="24"/>
        </w:rPr>
        <w:t>IV</w:t>
      </w:r>
      <w:r w:rsidRPr="003C14CF">
        <w:rPr>
          <w:rFonts w:ascii="Times New Roman" w:hAnsi="Times New Roman" w:cs="Times New Roman"/>
          <w:color w:val="000000"/>
          <w:sz w:val="24"/>
          <w:szCs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sidRPr="003C14CF">
        <w:rPr>
          <w:rFonts w:ascii="Times New Roman" w:hAnsi="Times New Roman" w:cs="Times New Roman"/>
          <w:color w:val="000000"/>
          <w:sz w:val="24"/>
          <w:szCs w:val="24"/>
        </w:rPr>
        <w:t>IV</w:t>
      </w:r>
      <w:r w:rsidRPr="003C14CF">
        <w:rPr>
          <w:rFonts w:ascii="Times New Roman" w:hAnsi="Times New Roman" w:cs="Times New Roman"/>
          <w:color w:val="000000"/>
          <w:sz w:val="24"/>
          <w:szCs w:val="24"/>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i/>
          <w:iCs/>
          <w:color w:val="000000"/>
          <w:sz w:val="24"/>
          <w:szCs w:val="24"/>
          <w:lang w:val="ru-RU"/>
        </w:rPr>
        <w:t>Химический эксперимент</w:t>
      </w:r>
      <w:r w:rsidRPr="003C14CF">
        <w:rPr>
          <w:rFonts w:ascii="Times New Roman" w:hAnsi="Times New Roman" w:cs="Times New Roman"/>
          <w:b/>
          <w:bCs/>
          <w:color w:val="000000"/>
          <w:sz w:val="24"/>
          <w:szCs w:val="24"/>
          <w:lang w:val="ru-RU"/>
        </w:rPr>
        <w:t>:</w:t>
      </w:r>
      <w:r w:rsidRPr="003C14CF">
        <w:rPr>
          <w:rFonts w:ascii="Times New Roman" w:hAnsi="Times New Roman" w:cs="Times New Roman"/>
          <w:color w:val="000000"/>
          <w:sz w:val="24"/>
          <w:szCs w:val="24"/>
          <w:lang w:val="ru-RU"/>
        </w:rPr>
        <w:t xml:space="preserve">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w:t>
      </w:r>
      <w:r w:rsidRPr="003C14CF">
        <w:rPr>
          <w:rFonts w:ascii="Times New Roman" w:hAnsi="Times New Roman" w:cs="Times New Roman"/>
          <w:color w:val="000000"/>
          <w:sz w:val="24"/>
          <w:szCs w:val="24"/>
          <w:lang w:val="ru-RU"/>
        </w:rPr>
        <w:lastRenderedPageBreak/>
        <w:t>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Металлы и их соединения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sidRPr="003C14CF">
        <w:rPr>
          <w:rFonts w:ascii="Times New Roman" w:hAnsi="Times New Roman" w:cs="Times New Roman"/>
          <w:color w:val="000000"/>
          <w:sz w:val="24"/>
          <w:szCs w:val="24"/>
        </w:rPr>
        <w:t>II</w:t>
      </w:r>
      <w:r w:rsidRPr="003C14CF">
        <w:rPr>
          <w:rFonts w:ascii="Times New Roman" w:hAnsi="Times New Roman" w:cs="Times New Roman"/>
          <w:color w:val="000000"/>
          <w:sz w:val="24"/>
          <w:szCs w:val="24"/>
          <w:lang w:val="ru-RU"/>
        </w:rPr>
        <w:t>) и железа (</w:t>
      </w:r>
      <w:r w:rsidRPr="003C14CF">
        <w:rPr>
          <w:rFonts w:ascii="Times New Roman" w:hAnsi="Times New Roman" w:cs="Times New Roman"/>
          <w:color w:val="000000"/>
          <w:sz w:val="24"/>
          <w:szCs w:val="24"/>
        </w:rPr>
        <w:t>III</w:t>
      </w:r>
      <w:r w:rsidRPr="003C14CF">
        <w:rPr>
          <w:rFonts w:ascii="Times New Roman" w:hAnsi="Times New Roman" w:cs="Times New Roman"/>
          <w:color w:val="000000"/>
          <w:sz w:val="24"/>
          <w:szCs w:val="24"/>
          <w:lang w:val="ru-RU"/>
        </w:rPr>
        <w:t>), их состав, свойства и получение.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i/>
          <w:iCs/>
          <w:color w:val="000000"/>
          <w:sz w:val="24"/>
          <w:szCs w:val="24"/>
          <w:lang w:val="ru-RU"/>
        </w:rPr>
        <w:t>Химический эксперимент</w:t>
      </w:r>
      <w:r w:rsidRPr="003C14CF">
        <w:rPr>
          <w:rFonts w:ascii="Times New Roman" w:hAnsi="Times New Roman" w:cs="Times New Roman"/>
          <w:b/>
          <w:bCs/>
          <w:color w:val="000000"/>
          <w:sz w:val="24"/>
          <w:szCs w:val="24"/>
          <w:lang w:val="ru-RU"/>
        </w:rPr>
        <w:t>:</w:t>
      </w:r>
      <w:r w:rsidRPr="003C14CF">
        <w:rPr>
          <w:rFonts w:ascii="Times New Roman" w:hAnsi="Times New Roman" w:cs="Times New Roman"/>
          <w:color w:val="000000"/>
          <w:sz w:val="24"/>
          <w:szCs w:val="24"/>
          <w:lang w:val="ru-RU"/>
        </w:rPr>
        <w:t xml:space="preserve">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3C14CF">
        <w:rPr>
          <w:rFonts w:ascii="Times New Roman" w:hAnsi="Times New Roman" w:cs="Times New Roman"/>
          <w:color w:val="000000"/>
          <w:sz w:val="24"/>
          <w:szCs w:val="24"/>
        </w:rPr>
        <w:t>II</w:t>
      </w:r>
      <w:r w:rsidRPr="003C14CF">
        <w:rPr>
          <w:rFonts w:ascii="Times New Roman" w:hAnsi="Times New Roman" w:cs="Times New Roman"/>
          <w:color w:val="000000"/>
          <w:sz w:val="24"/>
          <w:szCs w:val="24"/>
          <w:lang w:val="ru-RU"/>
        </w:rPr>
        <w:t>) и железа (</w:t>
      </w:r>
      <w:r w:rsidRPr="003C14CF">
        <w:rPr>
          <w:rFonts w:ascii="Times New Roman" w:hAnsi="Times New Roman" w:cs="Times New Roman"/>
          <w:color w:val="000000"/>
          <w:sz w:val="24"/>
          <w:szCs w:val="24"/>
        </w:rPr>
        <w:t>III</w:t>
      </w:r>
      <w:r w:rsidRPr="003C14CF">
        <w:rPr>
          <w:rFonts w:ascii="Times New Roman" w:hAnsi="Times New Roman" w:cs="Times New Roman"/>
          <w:color w:val="000000"/>
          <w:sz w:val="24"/>
          <w:szCs w:val="24"/>
          <w:lang w:val="ru-RU"/>
        </w:rPr>
        <w:t>), меди (</w:t>
      </w:r>
      <w:r w:rsidRPr="003C14CF">
        <w:rPr>
          <w:rFonts w:ascii="Times New Roman" w:hAnsi="Times New Roman" w:cs="Times New Roman"/>
          <w:color w:val="000000"/>
          <w:sz w:val="24"/>
          <w:szCs w:val="24"/>
        </w:rPr>
        <w:t>II</w:t>
      </w:r>
      <w:r w:rsidRPr="003C14CF">
        <w:rPr>
          <w:rFonts w:ascii="Times New Roman" w:hAnsi="Times New Roman" w:cs="Times New Roman"/>
          <w:color w:val="000000"/>
          <w:sz w:val="24"/>
          <w:szCs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Химия и окружающая среда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lastRenderedPageBreak/>
        <w:t>Химическое загрязнение окружающей среды (предельная допустимая концентрация веществ, далее – ПДК). Роль химии в решении экологических проблем.</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i/>
          <w:iCs/>
          <w:color w:val="000000"/>
          <w:sz w:val="24"/>
          <w:szCs w:val="24"/>
          <w:lang w:val="ru-RU"/>
        </w:rPr>
        <w:t>Химический эксперимент:</w:t>
      </w:r>
      <w:r w:rsidRPr="003C14CF">
        <w:rPr>
          <w:rFonts w:ascii="Times New Roman" w:hAnsi="Times New Roman" w:cs="Times New Roman"/>
          <w:color w:val="000000"/>
          <w:sz w:val="24"/>
          <w:szCs w:val="24"/>
          <w:lang w:val="ru-RU"/>
        </w:rPr>
        <w:t xml:space="preserve">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изучение образцов материалов (стекло, сплавы металлов, полимерные материалы).</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i/>
          <w:iCs/>
          <w:color w:val="000000"/>
          <w:sz w:val="24"/>
          <w:szCs w:val="24"/>
          <w:lang w:val="ru-RU"/>
        </w:rPr>
        <w:t>Межпредметные связи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Биология: фотосинтез, дыхание, биосфера, экосистема, минеральные удобрения, микроэлементы, макроэлементы, питательные вещества.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География: атмосфера, гидросфера, минералы, горные породы, полезные ископаемые, топливо, водные ресурсы.</w:t>
      </w:r>
    </w:p>
    <w:p w:rsidR="00983694" w:rsidRPr="009739EE" w:rsidRDefault="00983694">
      <w:pPr>
        <w:rPr>
          <w:lang w:val="ru-RU"/>
        </w:rPr>
        <w:sectPr w:rsidR="00983694" w:rsidRPr="009739EE">
          <w:pgSz w:w="11906" w:h="16383"/>
          <w:pgMar w:top="1134" w:right="850" w:bottom="1134" w:left="1701" w:header="720" w:footer="720" w:gutter="0"/>
          <w:cols w:space="720"/>
        </w:sectPr>
      </w:pPr>
    </w:p>
    <w:p w:rsidR="00983694" w:rsidRPr="003C14CF" w:rsidRDefault="00983694">
      <w:pPr>
        <w:spacing w:after="0" w:line="264" w:lineRule="auto"/>
        <w:ind w:left="120"/>
        <w:jc w:val="both"/>
        <w:rPr>
          <w:rFonts w:ascii="Times New Roman" w:hAnsi="Times New Roman" w:cs="Times New Roman"/>
          <w:sz w:val="24"/>
          <w:szCs w:val="24"/>
          <w:lang w:val="ru-RU"/>
        </w:rPr>
      </w:pPr>
      <w:bookmarkStart w:id="3" w:name="block_2935986"/>
      <w:bookmarkEnd w:id="1"/>
      <w:r w:rsidRPr="003C14CF">
        <w:rPr>
          <w:rFonts w:ascii="Times New Roman" w:hAnsi="Times New Roman" w:cs="Times New Roman"/>
          <w:b/>
          <w:bCs/>
          <w:color w:val="000000"/>
          <w:sz w:val="24"/>
          <w:szCs w:val="24"/>
          <w:lang w:val="ru-RU"/>
        </w:rPr>
        <w:lastRenderedPageBreak/>
        <w:t>ПЛАНИРУЕМЫЕ РЕЗУЛЬТАТЫ ОСВОЕНИЯ ПРОГРАММЫ ПО ХИМИИ НА УРОВНЕ ОСНОВНОГО ОБЩЕГО ОБРАЗОВАНИЯ</w:t>
      </w:r>
    </w:p>
    <w:p w:rsidR="00983694" w:rsidRPr="003C14CF" w:rsidRDefault="00983694">
      <w:pPr>
        <w:spacing w:after="0" w:line="264" w:lineRule="auto"/>
        <w:ind w:left="120"/>
        <w:jc w:val="both"/>
        <w:rPr>
          <w:rFonts w:ascii="Times New Roman" w:hAnsi="Times New Roman" w:cs="Times New Roman"/>
          <w:sz w:val="24"/>
          <w:szCs w:val="24"/>
          <w:lang w:val="ru-RU"/>
        </w:rPr>
      </w:pP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ЛИЧНОСТНЫЕ РЕЗУЛЬТАТЫ</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1)</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патриотического воспитания</w:t>
      </w:r>
      <w:r w:rsidRPr="003C14CF">
        <w:rPr>
          <w:rFonts w:ascii="Times New Roman" w:hAnsi="Times New Roman" w:cs="Times New Roman"/>
          <w:color w:val="000000"/>
          <w:sz w:val="24"/>
          <w:szCs w:val="24"/>
          <w:lang w:val="ru-RU"/>
        </w:rPr>
        <w:t>:</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2)</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гражданского воспитания: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3)</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ценности научного познания</w:t>
      </w:r>
      <w:r w:rsidRPr="003C14CF">
        <w:rPr>
          <w:rFonts w:ascii="Times New Roman" w:hAnsi="Times New Roman" w:cs="Times New Roman"/>
          <w:color w:val="000000"/>
          <w:sz w:val="24"/>
          <w:szCs w:val="24"/>
          <w:lang w:val="ru-RU"/>
        </w:rPr>
        <w:t>:</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983694" w:rsidRPr="003C14CF" w:rsidRDefault="00983694">
      <w:pPr>
        <w:spacing w:after="0" w:line="264" w:lineRule="auto"/>
        <w:ind w:firstLine="600"/>
        <w:jc w:val="both"/>
        <w:rPr>
          <w:rFonts w:ascii="Times New Roman" w:hAnsi="Times New Roman" w:cs="Times New Roman"/>
          <w:sz w:val="24"/>
          <w:szCs w:val="24"/>
          <w:lang w:val="ru-RU"/>
        </w:rPr>
      </w:pPr>
      <w:bookmarkStart w:id="4" w:name="_Toc138318759"/>
      <w:bookmarkEnd w:id="4"/>
      <w:r w:rsidRPr="003C14CF">
        <w:rPr>
          <w:rFonts w:ascii="Times New Roman" w:hAnsi="Times New Roman" w:cs="Times New Roman"/>
          <w:b/>
          <w:bCs/>
          <w:color w:val="000000"/>
          <w:sz w:val="24"/>
          <w:szCs w:val="24"/>
          <w:lang w:val="ru-RU"/>
        </w:rPr>
        <w:t>4)</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формирования культуры здоровья</w:t>
      </w:r>
      <w:r w:rsidRPr="003C14CF">
        <w:rPr>
          <w:rFonts w:ascii="Times New Roman" w:hAnsi="Times New Roman" w:cs="Times New Roman"/>
          <w:color w:val="000000"/>
          <w:sz w:val="24"/>
          <w:szCs w:val="24"/>
          <w:lang w:val="ru-RU"/>
        </w:rPr>
        <w:t>:</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w:t>
      </w:r>
      <w:r w:rsidRPr="003C14CF">
        <w:rPr>
          <w:rFonts w:ascii="Times New Roman" w:hAnsi="Times New Roman" w:cs="Times New Roman"/>
          <w:color w:val="000000"/>
          <w:sz w:val="24"/>
          <w:szCs w:val="24"/>
          <w:lang w:val="ru-RU"/>
        </w:rPr>
        <w:lastRenderedPageBreak/>
        <w:t>правил безопасности при обращении с химическими веществами в быту и реальной жизни;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5)</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трудового воспитания: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6)</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экологического воспитания: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МЕТАПРЕДМЕТНЫЕ РЕЗУЛЬТАТЫ</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Познавательные универсальные учебные действия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Базовые логические действия: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Базовые исследовательские действия</w:t>
      </w:r>
      <w:r w:rsidRPr="003C14CF">
        <w:rPr>
          <w:rFonts w:ascii="Times New Roman" w:hAnsi="Times New Roman" w:cs="Times New Roman"/>
          <w:color w:val="000000"/>
          <w:sz w:val="24"/>
          <w:szCs w:val="24"/>
          <w:lang w:val="ru-RU"/>
        </w:rPr>
        <w:t>:</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lastRenderedPageBreak/>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Работа с информацией:</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Коммуникативные универсальные учебные действия: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Регулятивные универсальные учебные действия:</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5" w:name="_Toc138318760"/>
      <w:bookmarkStart w:id="6" w:name="_Toc134720971"/>
      <w:bookmarkEnd w:id="5"/>
      <w:bookmarkEnd w:id="6"/>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ПРЕДМЕТНЫЕ РЕЗУЛЬТАТЫ</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w:t>
      </w:r>
      <w:r w:rsidRPr="003C14CF">
        <w:rPr>
          <w:rFonts w:ascii="Times New Roman" w:hAnsi="Times New Roman" w:cs="Times New Roman"/>
          <w:color w:val="000000"/>
          <w:sz w:val="24"/>
          <w:szCs w:val="24"/>
          <w:lang w:val="ru-RU"/>
        </w:rPr>
        <w:lastRenderedPageBreak/>
        <w:t xml:space="preserve">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К концу обучения в</w:t>
      </w:r>
      <w:r w:rsidRPr="003C14CF">
        <w:rPr>
          <w:rFonts w:ascii="Times New Roman" w:hAnsi="Times New Roman" w:cs="Times New Roman"/>
          <w:b/>
          <w:bCs/>
          <w:color w:val="000000"/>
          <w:sz w:val="24"/>
          <w:szCs w:val="24"/>
          <w:lang w:val="ru-RU"/>
        </w:rPr>
        <w:t xml:space="preserve"> 8 классе</w:t>
      </w:r>
      <w:r w:rsidRPr="003C14CF">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использовать химическую символику для составления формул веществ и уравнений химических реакций;</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lastRenderedPageBreak/>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983694" w:rsidRPr="003C14CF" w:rsidRDefault="00983694">
      <w:pPr>
        <w:numPr>
          <w:ilvl w:val="0"/>
          <w:numId w:val="1"/>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983694" w:rsidRPr="003C14CF" w:rsidRDefault="00983694">
      <w:pPr>
        <w:spacing w:after="0" w:line="264" w:lineRule="auto"/>
        <w:ind w:firstLine="600"/>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К концу обучения в</w:t>
      </w:r>
      <w:r w:rsidRPr="003C14CF">
        <w:rPr>
          <w:rFonts w:ascii="Times New Roman" w:hAnsi="Times New Roman" w:cs="Times New Roman"/>
          <w:b/>
          <w:bCs/>
          <w:color w:val="000000"/>
          <w:sz w:val="24"/>
          <w:szCs w:val="24"/>
          <w:lang w:val="ru-RU"/>
        </w:rPr>
        <w:t xml:space="preserve"> 9 классе</w:t>
      </w:r>
      <w:r w:rsidRPr="003C14CF">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использовать химическую символику для составления формул веществ и уравнений химических реакций;</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lastRenderedPageBreak/>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раскрывать сущность окислительно-восстановительных реакций посредством составления электронного баланса этих реакций;</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проводить реакции, подтверждающие качественный состав различных веществ: распознавать опытным </w:t>
      </w:r>
      <w:proofErr w:type="gramStart"/>
      <w:r w:rsidRPr="003C14CF">
        <w:rPr>
          <w:rFonts w:ascii="Times New Roman" w:hAnsi="Times New Roman" w:cs="Times New Roman"/>
          <w:color w:val="000000"/>
          <w:sz w:val="24"/>
          <w:szCs w:val="24"/>
          <w:lang w:val="ru-RU"/>
        </w:rPr>
        <w:t>путём хлорид</w:t>
      </w:r>
      <w:proofErr w:type="gramEnd"/>
      <w:r w:rsidRPr="003C14CF">
        <w:rPr>
          <w:rFonts w:ascii="Times New Roman" w:hAnsi="Times New Roman" w:cs="Times New Roman"/>
          <w:color w:val="000000"/>
          <w:sz w:val="24"/>
          <w:szCs w:val="24"/>
          <w:lang w:val="ru-RU"/>
        </w:rPr>
        <w:t>-,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983694" w:rsidRPr="003C14CF" w:rsidRDefault="00983694">
      <w:pPr>
        <w:numPr>
          <w:ilvl w:val="0"/>
          <w:numId w:val="2"/>
        </w:numPr>
        <w:spacing w:after="0" w:line="264" w:lineRule="auto"/>
        <w:jc w:val="both"/>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983694" w:rsidRPr="009739EE" w:rsidRDefault="00983694">
      <w:pPr>
        <w:rPr>
          <w:lang w:val="ru-RU"/>
        </w:rPr>
        <w:sectPr w:rsidR="00983694" w:rsidRPr="009739EE">
          <w:pgSz w:w="11906" w:h="16383"/>
          <w:pgMar w:top="1134" w:right="850" w:bottom="1134" w:left="1701" w:header="720" w:footer="720" w:gutter="0"/>
          <w:cols w:space="720"/>
        </w:sectPr>
      </w:pPr>
    </w:p>
    <w:p w:rsidR="00983694" w:rsidRPr="003C14CF" w:rsidRDefault="00983694">
      <w:pPr>
        <w:spacing w:after="0"/>
        <w:ind w:left="120"/>
        <w:rPr>
          <w:rFonts w:ascii="Times New Roman" w:hAnsi="Times New Roman" w:cs="Times New Roman"/>
          <w:sz w:val="24"/>
          <w:szCs w:val="24"/>
        </w:rPr>
      </w:pPr>
      <w:bookmarkStart w:id="7" w:name="block_2935981"/>
      <w:bookmarkEnd w:id="3"/>
      <w:r w:rsidRPr="003C14CF">
        <w:rPr>
          <w:rFonts w:ascii="Times New Roman" w:hAnsi="Times New Roman" w:cs="Times New Roman"/>
          <w:b/>
          <w:bCs/>
          <w:color w:val="000000"/>
          <w:sz w:val="24"/>
          <w:szCs w:val="24"/>
          <w:lang w:val="ru-RU"/>
        </w:rPr>
        <w:lastRenderedPageBreak/>
        <w:t xml:space="preserve"> </w:t>
      </w:r>
      <w:r w:rsidRPr="003C14CF">
        <w:rPr>
          <w:rFonts w:ascii="Times New Roman" w:hAnsi="Times New Roman" w:cs="Times New Roman"/>
          <w:b/>
          <w:bCs/>
          <w:color w:val="000000"/>
          <w:sz w:val="24"/>
          <w:szCs w:val="24"/>
        </w:rPr>
        <w:t xml:space="preserve">ТЕМАТИЧЕСКОЕ ПЛАНИРОВАНИЕ </w:t>
      </w:r>
    </w:p>
    <w:p w:rsidR="00983694" w:rsidRPr="003C14CF" w:rsidRDefault="00983694">
      <w:pPr>
        <w:spacing w:after="0"/>
        <w:ind w:left="120"/>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 8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45"/>
        <w:gridCol w:w="3347"/>
        <w:gridCol w:w="1489"/>
        <w:gridCol w:w="2262"/>
        <w:gridCol w:w="2347"/>
        <w:gridCol w:w="3748"/>
      </w:tblGrid>
      <w:tr w:rsidR="00983694" w:rsidRPr="003C14CF">
        <w:trPr>
          <w:trHeight w:val="144"/>
          <w:tblCellSpacing w:w="20" w:type="nil"/>
        </w:trPr>
        <w:tc>
          <w:tcPr>
            <w:tcW w:w="492" w:type="dxa"/>
            <w:vMerge w:val="restart"/>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 п/п </w:t>
            </w:r>
          </w:p>
          <w:p w:rsidR="00983694" w:rsidRPr="003C14CF" w:rsidRDefault="00983694">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Наименование разделов и тем программы </w:t>
            </w:r>
          </w:p>
          <w:p w:rsidR="00983694" w:rsidRPr="003C14CF" w:rsidRDefault="0098369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b/>
                <w:bCs/>
                <w:color w:val="000000"/>
                <w:sz w:val="24"/>
                <w:szCs w:val="24"/>
              </w:rPr>
              <w:t>Количество часов</w:t>
            </w:r>
          </w:p>
        </w:tc>
        <w:tc>
          <w:tcPr>
            <w:tcW w:w="2599" w:type="dxa"/>
            <w:vMerge w:val="restart"/>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Электронные (цифровые) образовательные ресурсы </w:t>
            </w:r>
          </w:p>
          <w:p w:rsidR="00983694" w:rsidRPr="003C14CF" w:rsidRDefault="00983694">
            <w:pPr>
              <w:spacing w:after="0"/>
              <w:ind w:left="135"/>
              <w:rPr>
                <w:rFonts w:ascii="Times New Roman" w:hAnsi="Times New Roman" w:cs="Times New Roman"/>
                <w:sz w:val="24"/>
                <w:szCs w:val="24"/>
              </w:rPr>
            </w:pPr>
          </w:p>
        </w:tc>
      </w:tr>
      <w:tr w:rsidR="00983694" w:rsidRPr="003C14CF">
        <w:trPr>
          <w:trHeight w:val="144"/>
          <w:tblCellSpacing w:w="20" w:type="nil"/>
        </w:trPr>
        <w:tc>
          <w:tcPr>
            <w:tcW w:w="0" w:type="auto"/>
            <w:vMerge/>
            <w:tcBorders>
              <w:top w:val="nil"/>
            </w:tcBorders>
            <w:tcMar>
              <w:top w:w="50" w:type="dxa"/>
              <w:left w:w="100" w:type="dxa"/>
            </w:tcMar>
          </w:tcPr>
          <w:p w:rsidR="00983694" w:rsidRPr="003C14CF" w:rsidRDefault="00983694">
            <w:pPr>
              <w:rPr>
                <w:rFonts w:ascii="Times New Roman" w:hAnsi="Times New Roman" w:cs="Times New Roman"/>
                <w:sz w:val="24"/>
                <w:szCs w:val="24"/>
              </w:rPr>
            </w:pPr>
          </w:p>
        </w:tc>
        <w:tc>
          <w:tcPr>
            <w:tcW w:w="0" w:type="auto"/>
            <w:vMerge/>
            <w:tcBorders>
              <w:top w:val="nil"/>
            </w:tcBorders>
            <w:tcMar>
              <w:top w:w="50" w:type="dxa"/>
              <w:left w:w="100" w:type="dxa"/>
            </w:tcMar>
          </w:tcPr>
          <w:p w:rsidR="00983694" w:rsidRPr="003C14CF" w:rsidRDefault="00983694">
            <w:pPr>
              <w:rPr>
                <w:rFonts w:ascii="Times New Roman" w:hAnsi="Times New Roman" w:cs="Times New Roman"/>
                <w:sz w:val="24"/>
                <w:szCs w:val="24"/>
              </w:rPr>
            </w:pPr>
          </w:p>
        </w:tc>
        <w:tc>
          <w:tcPr>
            <w:tcW w:w="960"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Всего </w:t>
            </w:r>
          </w:p>
          <w:p w:rsidR="00983694" w:rsidRPr="003C14CF" w:rsidRDefault="00983694">
            <w:pPr>
              <w:spacing w:after="0"/>
              <w:ind w:left="135"/>
              <w:rPr>
                <w:rFonts w:ascii="Times New Roman" w:hAnsi="Times New Roman" w:cs="Times New Roman"/>
                <w:sz w:val="24"/>
                <w:szCs w:val="24"/>
              </w:rPr>
            </w:pPr>
          </w:p>
        </w:tc>
        <w:tc>
          <w:tcPr>
            <w:tcW w:w="1680"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Контрольные работы </w:t>
            </w:r>
          </w:p>
          <w:p w:rsidR="00983694" w:rsidRPr="003C14CF" w:rsidRDefault="00983694">
            <w:pPr>
              <w:spacing w:after="0"/>
              <w:ind w:left="135"/>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Практические работы </w:t>
            </w:r>
          </w:p>
          <w:p w:rsidR="00983694" w:rsidRPr="003C14CF" w:rsidRDefault="00983694">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983694" w:rsidRPr="003C14CF" w:rsidRDefault="00983694">
            <w:pPr>
              <w:rPr>
                <w:rFonts w:ascii="Times New Roman" w:hAnsi="Times New Roman" w:cs="Times New Roman"/>
                <w:sz w:val="24"/>
                <w:szCs w:val="24"/>
              </w:rPr>
            </w:pPr>
          </w:p>
        </w:tc>
      </w:tr>
      <w:tr w:rsidR="00983694" w:rsidRPr="003C14CF">
        <w:trPr>
          <w:trHeight w:val="144"/>
          <w:tblCellSpacing w:w="20" w:type="nil"/>
        </w:trPr>
        <w:tc>
          <w:tcPr>
            <w:tcW w:w="0" w:type="auto"/>
            <w:gridSpan w:val="6"/>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Раздел 1.</w:t>
            </w:r>
            <w:r w:rsidRPr="003C14CF">
              <w:rPr>
                <w:rFonts w:ascii="Times New Roman" w:hAnsi="Times New Roman" w:cs="Times New Roman"/>
                <w:color w:val="000000"/>
                <w:sz w:val="24"/>
                <w:szCs w:val="24"/>
              </w:rPr>
              <w:t xml:space="preserve"> </w:t>
            </w:r>
            <w:r w:rsidRPr="003C14CF">
              <w:rPr>
                <w:rFonts w:ascii="Times New Roman" w:hAnsi="Times New Roman" w:cs="Times New Roman"/>
                <w:b/>
                <w:bCs/>
                <w:color w:val="000000"/>
                <w:sz w:val="24"/>
                <w:szCs w:val="24"/>
              </w:rPr>
              <w:t>Первоначальные химические понятия</w:t>
            </w:r>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1.1</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5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2 </w:t>
            </w: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5">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1.2</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Вещества и химические реакции</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15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6">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983694" w:rsidRPr="003C14CF" w:rsidRDefault="00983694">
            <w:pPr>
              <w:rPr>
                <w:rFonts w:ascii="Times New Roman" w:hAnsi="Times New Roman" w:cs="Times New Roman"/>
                <w:sz w:val="24"/>
                <w:szCs w:val="24"/>
              </w:rPr>
            </w:pPr>
          </w:p>
        </w:tc>
      </w:tr>
      <w:tr w:rsidR="00983694" w:rsidRPr="003C14CF">
        <w:trPr>
          <w:trHeight w:val="144"/>
          <w:tblCellSpacing w:w="20" w:type="nil"/>
        </w:trPr>
        <w:tc>
          <w:tcPr>
            <w:tcW w:w="0" w:type="auto"/>
            <w:gridSpan w:val="6"/>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Раздел 2.</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Важнейшие представители неорганических веществ</w:t>
            </w:r>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2.1</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Воздух. Кислород. Понятие об оксидах</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6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7">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2.2</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Водород. Понятие о кислотах и солях</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8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8">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2.3</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Вода. Растворы. Понятие об основаниях</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5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9">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2.4</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Основные классы неорганических соединений</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11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0">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rsidR="00983694" w:rsidRPr="003C14CF" w:rsidRDefault="00983694">
            <w:pPr>
              <w:rPr>
                <w:rFonts w:ascii="Times New Roman" w:hAnsi="Times New Roman" w:cs="Times New Roman"/>
                <w:sz w:val="24"/>
                <w:szCs w:val="24"/>
              </w:rPr>
            </w:pPr>
          </w:p>
        </w:tc>
      </w:tr>
      <w:tr w:rsidR="00983694" w:rsidRPr="003C14CF">
        <w:trPr>
          <w:trHeight w:val="144"/>
          <w:tblCellSpacing w:w="20" w:type="nil"/>
        </w:trPr>
        <w:tc>
          <w:tcPr>
            <w:tcW w:w="0" w:type="auto"/>
            <w:gridSpan w:val="6"/>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lang w:val="ru-RU"/>
              </w:rPr>
              <w:t>Раздел 3.</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 xml:space="preserve">Периодический закон и Периодическая система химических элементов Д. И. Менделеева. </w:t>
            </w:r>
            <w:r w:rsidRPr="003C14CF">
              <w:rPr>
                <w:rFonts w:ascii="Times New Roman" w:hAnsi="Times New Roman" w:cs="Times New Roman"/>
                <w:b/>
                <w:bCs/>
                <w:color w:val="000000"/>
                <w:sz w:val="24"/>
                <w:szCs w:val="24"/>
              </w:rPr>
              <w:t>Строение атомов. Химическая связь. Окислительно-восстановительные реакции</w:t>
            </w:r>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lastRenderedPageBreak/>
              <w:t>3.1</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Периодический закон и Периодическая система химических элементов Д. И. Менделе­ева. </w:t>
            </w:r>
            <w:r w:rsidRPr="003C14CF">
              <w:rPr>
                <w:rFonts w:ascii="Times New Roman" w:hAnsi="Times New Roman" w:cs="Times New Roman"/>
                <w:color w:val="000000"/>
                <w:sz w:val="24"/>
                <w:szCs w:val="24"/>
              </w:rPr>
              <w:t>Строение атома</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7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1">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3.2</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Химическая связь. Окислительно-восстановительные реакции</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8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2">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15 </w:t>
            </w:r>
          </w:p>
        </w:tc>
        <w:tc>
          <w:tcPr>
            <w:tcW w:w="1680" w:type="dxa"/>
            <w:tcMar>
              <w:top w:w="50" w:type="dxa"/>
              <w:left w:w="100" w:type="dxa"/>
            </w:tcMar>
            <w:vAlign w:val="center"/>
          </w:tcPr>
          <w:p w:rsidR="00983694" w:rsidRPr="003C14CF" w:rsidRDefault="00983694">
            <w:pP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3">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4">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41837</w:t>
              </w:r>
              <w:r w:rsidRPr="003C14CF">
                <w:rPr>
                  <w:rFonts w:ascii="Times New Roman" w:hAnsi="Times New Roman" w:cs="Times New Roman"/>
                  <w:color w:val="0000FF"/>
                  <w:sz w:val="24"/>
                  <w:szCs w:val="24"/>
                  <w:u w:val="single"/>
                </w:rPr>
                <w:t>c</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68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4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5 </w:t>
            </w:r>
          </w:p>
        </w:tc>
        <w:tc>
          <w:tcPr>
            <w:tcW w:w="2599" w:type="dxa"/>
            <w:tcMar>
              <w:top w:w="50" w:type="dxa"/>
              <w:left w:w="100" w:type="dxa"/>
            </w:tcMar>
            <w:vAlign w:val="center"/>
          </w:tcPr>
          <w:p w:rsidR="00983694" w:rsidRPr="003C14CF" w:rsidRDefault="00983694">
            <w:pPr>
              <w:rPr>
                <w:rFonts w:ascii="Times New Roman" w:hAnsi="Times New Roman" w:cs="Times New Roman"/>
                <w:sz w:val="24"/>
                <w:szCs w:val="24"/>
              </w:rPr>
            </w:pPr>
          </w:p>
        </w:tc>
      </w:tr>
    </w:tbl>
    <w:p w:rsidR="00983694" w:rsidRPr="009739EE" w:rsidRDefault="00983694">
      <w:pPr>
        <w:sectPr w:rsidR="00983694" w:rsidRPr="009739EE">
          <w:pgSz w:w="16383" w:h="11906" w:orient="landscape"/>
          <w:pgMar w:top="1134" w:right="850" w:bottom="1134" w:left="1701" w:header="720" w:footer="720" w:gutter="0"/>
          <w:cols w:space="720"/>
        </w:sectPr>
      </w:pPr>
    </w:p>
    <w:p w:rsidR="00983694" w:rsidRPr="003C14CF" w:rsidRDefault="00983694">
      <w:pPr>
        <w:spacing w:after="0"/>
        <w:ind w:left="120"/>
        <w:rPr>
          <w:rFonts w:ascii="Times New Roman" w:hAnsi="Times New Roman" w:cs="Times New Roman"/>
          <w:sz w:val="24"/>
          <w:szCs w:val="24"/>
        </w:rPr>
      </w:pPr>
      <w:r w:rsidRPr="003C14CF">
        <w:rPr>
          <w:rFonts w:ascii="Times New Roman" w:hAnsi="Times New Roman" w:cs="Times New Roman"/>
          <w:b/>
          <w:bCs/>
          <w:color w:val="000000"/>
          <w:sz w:val="24"/>
          <w:szCs w:val="24"/>
        </w:rPr>
        <w:lastRenderedPageBreak/>
        <w:t xml:space="preserve"> 9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18"/>
        <w:gridCol w:w="4693"/>
        <w:gridCol w:w="1509"/>
        <w:gridCol w:w="1841"/>
        <w:gridCol w:w="1910"/>
        <w:gridCol w:w="3050"/>
      </w:tblGrid>
      <w:tr w:rsidR="00983694" w:rsidRPr="003C14CF">
        <w:trPr>
          <w:trHeight w:val="144"/>
          <w:tblCellSpacing w:w="20" w:type="nil"/>
        </w:trPr>
        <w:tc>
          <w:tcPr>
            <w:tcW w:w="492" w:type="dxa"/>
            <w:vMerge w:val="restart"/>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 п/п </w:t>
            </w:r>
          </w:p>
          <w:p w:rsidR="00983694" w:rsidRPr="003C14CF" w:rsidRDefault="00983694">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Наименование разделов и тем программы </w:t>
            </w:r>
          </w:p>
          <w:p w:rsidR="00983694" w:rsidRPr="003C14CF" w:rsidRDefault="0098369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b/>
                <w:bCs/>
                <w:color w:val="000000"/>
                <w:sz w:val="24"/>
                <w:szCs w:val="24"/>
              </w:rPr>
              <w:t>Количество часов</w:t>
            </w:r>
          </w:p>
        </w:tc>
        <w:tc>
          <w:tcPr>
            <w:tcW w:w="2599" w:type="dxa"/>
            <w:vMerge w:val="restart"/>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Электронные (цифровые) образовательные ресурсы </w:t>
            </w:r>
          </w:p>
          <w:p w:rsidR="00983694" w:rsidRPr="003C14CF" w:rsidRDefault="00983694">
            <w:pPr>
              <w:spacing w:after="0"/>
              <w:ind w:left="135"/>
              <w:rPr>
                <w:rFonts w:ascii="Times New Roman" w:hAnsi="Times New Roman" w:cs="Times New Roman"/>
                <w:sz w:val="24"/>
                <w:szCs w:val="24"/>
              </w:rPr>
            </w:pPr>
          </w:p>
        </w:tc>
      </w:tr>
      <w:tr w:rsidR="00983694" w:rsidRPr="003C14CF">
        <w:trPr>
          <w:trHeight w:val="144"/>
          <w:tblCellSpacing w:w="20" w:type="nil"/>
        </w:trPr>
        <w:tc>
          <w:tcPr>
            <w:tcW w:w="0" w:type="auto"/>
            <w:vMerge/>
            <w:tcBorders>
              <w:top w:val="nil"/>
            </w:tcBorders>
            <w:tcMar>
              <w:top w:w="50" w:type="dxa"/>
              <w:left w:w="100" w:type="dxa"/>
            </w:tcMar>
          </w:tcPr>
          <w:p w:rsidR="00983694" w:rsidRPr="003C14CF" w:rsidRDefault="00983694">
            <w:pPr>
              <w:rPr>
                <w:rFonts w:ascii="Times New Roman" w:hAnsi="Times New Roman" w:cs="Times New Roman"/>
                <w:sz w:val="24"/>
                <w:szCs w:val="24"/>
              </w:rPr>
            </w:pPr>
          </w:p>
        </w:tc>
        <w:tc>
          <w:tcPr>
            <w:tcW w:w="0" w:type="auto"/>
            <w:vMerge/>
            <w:tcBorders>
              <w:top w:val="nil"/>
            </w:tcBorders>
            <w:tcMar>
              <w:top w:w="50" w:type="dxa"/>
              <w:left w:w="100" w:type="dxa"/>
            </w:tcMar>
          </w:tcPr>
          <w:p w:rsidR="00983694" w:rsidRPr="003C14CF" w:rsidRDefault="00983694">
            <w:pPr>
              <w:rPr>
                <w:rFonts w:ascii="Times New Roman" w:hAnsi="Times New Roman" w:cs="Times New Roman"/>
                <w:sz w:val="24"/>
                <w:szCs w:val="24"/>
              </w:rPr>
            </w:pPr>
          </w:p>
        </w:tc>
        <w:tc>
          <w:tcPr>
            <w:tcW w:w="960"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Всего </w:t>
            </w:r>
          </w:p>
          <w:p w:rsidR="00983694" w:rsidRPr="003C14CF" w:rsidRDefault="00983694">
            <w:pPr>
              <w:spacing w:after="0"/>
              <w:ind w:left="135"/>
              <w:rPr>
                <w:rFonts w:ascii="Times New Roman" w:hAnsi="Times New Roman" w:cs="Times New Roman"/>
                <w:sz w:val="24"/>
                <w:szCs w:val="24"/>
              </w:rPr>
            </w:pPr>
          </w:p>
        </w:tc>
        <w:tc>
          <w:tcPr>
            <w:tcW w:w="1680"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Контрольные работы </w:t>
            </w:r>
          </w:p>
          <w:p w:rsidR="00983694" w:rsidRPr="003C14CF" w:rsidRDefault="00983694">
            <w:pPr>
              <w:spacing w:after="0"/>
              <w:ind w:left="135"/>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b/>
                <w:bCs/>
                <w:color w:val="000000"/>
                <w:sz w:val="24"/>
                <w:szCs w:val="24"/>
              </w:rPr>
              <w:t xml:space="preserve">Практические работы </w:t>
            </w:r>
          </w:p>
          <w:p w:rsidR="00983694" w:rsidRPr="003C14CF" w:rsidRDefault="00983694">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983694" w:rsidRPr="003C14CF" w:rsidRDefault="00983694">
            <w:pPr>
              <w:rPr>
                <w:rFonts w:ascii="Times New Roman" w:hAnsi="Times New Roman" w:cs="Times New Roman"/>
                <w:sz w:val="24"/>
                <w:szCs w:val="24"/>
              </w:rPr>
            </w:pPr>
          </w:p>
        </w:tc>
      </w:tr>
      <w:tr w:rsidR="00983694" w:rsidRPr="003C14CF">
        <w:trPr>
          <w:trHeight w:val="144"/>
          <w:tblCellSpacing w:w="20" w:type="nil"/>
        </w:trPr>
        <w:tc>
          <w:tcPr>
            <w:tcW w:w="0" w:type="auto"/>
            <w:gridSpan w:val="6"/>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Раздел 1.</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Вещество и химические реакции</w:t>
            </w:r>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1.1</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5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5">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1.2</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Основные закономерности химических реакций</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6">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1.3</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Электролитическая диссоциация. Химические реакции в растворах</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8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7">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983694" w:rsidRPr="003C14CF" w:rsidRDefault="00983694">
            <w:pPr>
              <w:rPr>
                <w:rFonts w:ascii="Times New Roman" w:hAnsi="Times New Roman" w:cs="Times New Roman"/>
                <w:sz w:val="24"/>
                <w:szCs w:val="24"/>
              </w:rPr>
            </w:pPr>
          </w:p>
        </w:tc>
      </w:tr>
      <w:tr w:rsidR="00983694" w:rsidRPr="003C14CF">
        <w:trPr>
          <w:trHeight w:val="144"/>
          <w:tblCellSpacing w:w="20" w:type="nil"/>
        </w:trPr>
        <w:tc>
          <w:tcPr>
            <w:tcW w:w="0" w:type="auto"/>
            <w:gridSpan w:val="6"/>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Раздел 2.</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Неметаллы и их соединения</w:t>
            </w:r>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2.1</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Общая характеристика химических элементов </w:t>
            </w:r>
            <w:r w:rsidRPr="003C14CF">
              <w:rPr>
                <w:rFonts w:ascii="Times New Roman" w:hAnsi="Times New Roman" w:cs="Times New Roman"/>
                <w:color w:val="000000"/>
                <w:sz w:val="24"/>
                <w:szCs w:val="24"/>
              </w:rPr>
              <w:t>VII</w:t>
            </w:r>
            <w:r w:rsidRPr="003C14CF">
              <w:rPr>
                <w:rFonts w:ascii="Times New Roman" w:hAnsi="Times New Roman" w:cs="Times New Roman"/>
                <w:color w:val="000000"/>
                <w:sz w:val="24"/>
                <w:szCs w:val="24"/>
                <w:lang w:val="ru-RU"/>
              </w:rPr>
              <w:t xml:space="preserve">А-группы. </w:t>
            </w:r>
            <w:r w:rsidRPr="003C14CF">
              <w:rPr>
                <w:rFonts w:ascii="Times New Roman" w:hAnsi="Times New Roman" w:cs="Times New Roman"/>
                <w:color w:val="000000"/>
                <w:sz w:val="24"/>
                <w:szCs w:val="24"/>
              </w:rPr>
              <w:t>Галогены</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8">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2.2</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Общая характеристика химических элементов </w:t>
            </w:r>
            <w:r w:rsidRPr="003C14CF">
              <w:rPr>
                <w:rFonts w:ascii="Times New Roman" w:hAnsi="Times New Roman" w:cs="Times New Roman"/>
                <w:color w:val="000000"/>
                <w:sz w:val="24"/>
                <w:szCs w:val="24"/>
              </w:rPr>
              <w:t>VI</w:t>
            </w:r>
            <w:r w:rsidRPr="003C14CF">
              <w:rPr>
                <w:rFonts w:ascii="Times New Roman" w:hAnsi="Times New Roman" w:cs="Times New Roman"/>
                <w:color w:val="000000"/>
                <w:sz w:val="24"/>
                <w:szCs w:val="24"/>
                <w:lang w:val="ru-RU"/>
              </w:rPr>
              <w:t xml:space="preserve">А-группы. </w:t>
            </w:r>
            <w:r w:rsidRPr="003C14CF">
              <w:rPr>
                <w:rFonts w:ascii="Times New Roman" w:hAnsi="Times New Roman" w:cs="Times New Roman"/>
                <w:color w:val="000000"/>
                <w:sz w:val="24"/>
                <w:szCs w:val="24"/>
              </w:rPr>
              <w:t>Сера и её соединения</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6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19">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2.3</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Общая характеристика химических элементов </w:t>
            </w:r>
            <w:r w:rsidRPr="003C14CF">
              <w:rPr>
                <w:rFonts w:ascii="Times New Roman" w:hAnsi="Times New Roman" w:cs="Times New Roman"/>
                <w:color w:val="000000"/>
                <w:sz w:val="24"/>
                <w:szCs w:val="24"/>
              </w:rPr>
              <w:t>V</w:t>
            </w:r>
            <w:r w:rsidRPr="003C14CF">
              <w:rPr>
                <w:rFonts w:ascii="Times New Roman" w:hAnsi="Times New Roman" w:cs="Times New Roman"/>
                <w:color w:val="000000"/>
                <w:sz w:val="24"/>
                <w:szCs w:val="24"/>
                <w:lang w:val="ru-RU"/>
              </w:rPr>
              <w:t>А-группы. Азот, фосфор и их соединения</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7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20">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2.4</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Общая характеристика химических элементов </w:t>
            </w:r>
            <w:r w:rsidRPr="003C14CF">
              <w:rPr>
                <w:rFonts w:ascii="Times New Roman" w:hAnsi="Times New Roman" w:cs="Times New Roman"/>
                <w:color w:val="000000"/>
                <w:sz w:val="24"/>
                <w:szCs w:val="24"/>
              </w:rPr>
              <w:t>IV</w:t>
            </w:r>
            <w:r w:rsidRPr="003C14CF">
              <w:rPr>
                <w:rFonts w:ascii="Times New Roman" w:hAnsi="Times New Roman" w:cs="Times New Roman"/>
                <w:color w:val="000000"/>
                <w:sz w:val="24"/>
                <w:szCs w:val="24"/>
                <w:lang w:val="ru-RU"/>
              </w:rPr>
              <w:t>А-группы. Углерод и кремний и их соединения</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8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2 </w:t>
            </w: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21">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lastRenderedPageBreak/>
              <w:t>Итого по разделу</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25 </w:t>
            </w:r>
          </w:p>
        </w:tc>
        <w:tc>
          <w:tcPr>
            <w:tcW w:w="0" w:type="auto"/>
            <w:gridSpan w:val="3"/>
            <w:tcMar>
              <w:top w:w="50" w:type="dxa"/>
              <w:left w:w="100" w:type="dxa"/>
            </w:tcMar>
            <w:vAlign w:val="center"/>
          </w:tcPr>
          <w:p w:rsidR="00983694" w:rsidRPr="003C14CF" w:rsidRDefault="00983694">
            <w:pPr>
              <w:rPr>
                <w:rFonts w:ascii="Times New Roman" w:hAnsi="Times New Roman" w:cs="Times New Roman"/>
                <w:sz w:val="24"/>
                <w:szCs w:val="24"/>
              </w:rPr>
            </w:pPr>
          </w:p>
        </w:tc>
      </w:tr>
      <w:tr w:rsidR="00983694" w:rsidRPr="003C14CF">
        <w:trPr>
          <w:trHeight w:val="144"/>
          <w:tblCellSpacing w:w="20" w:type="nil"/>
        </w:trPr>
        <w:tc>
          <w:tcPr>
            <w:tcW w:w="0" w:type="auto"/>
            <w:gridSpan w:val="6"/>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Раздел 3.</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Металлы и их соединения</w:t>
            </w:r>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3.1</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Общие свойства металлов</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22">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3.2</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Важнейшие металлы и их соединения</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16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2 </w:t>
            </w: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23">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983694" w:rsidRPr="003C14CF" w:rsidRDefault="00983694">
            <w:pPr>
              <w:rPr>
                <w:rFonts w:ascii="Times New Roman" w:hAnsi="Times New Roman" w:cs="Times New Roman"/>
                <w:sz w:val="24"/>
                <w:szCs w:val="24"/>
              </w:rPr>
            </w:pPr>
          </w:p>
        </w:tc>
      </w:tr>
      <w:tr w:rsidR="00983694" w:rsidRPr="003C14CF">
        <w:trPr>
          <w:trHeight w:val="144"/>
          <w:tblCellSpacing w:w="20" w:type="nil"/>
        </w:trPr>
        <w:tc>
          <w:tcPr>
            <w:tcW w:w="0" w:type="auto"/>
            <w:gridSpan w:val="6"/>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b/>
                <w:bCs/>
                <w:color w:val="000000"/>
                <w:sz w:val="24"/>
                <w:szCs w:val="24"/>
                <w:lang w:val="ru-RU"/>
              </w:rPr>
              <w:t>Раздел 4.</w:t>
            </w: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b/>
                <w:bCs/>
                <w:color w:val="000000"/>
                <w:sz w:val="24"/>
                <w:szCs w:val="24"/>
                <w:lang w:val="ru-RU"/>
              </w:rPr>
              <w:t>Химия и окружающая среда</w:t>
            </w:r>
          </w:p>
        </w:tc>
      </w:tr>
      <w:tr w:rsidR="00983694" w:rsidRPr="003C14CF">
        <w:trPr>
          <w:trHeight w:val="144"/>
          <w:tblCellSpacing w:w="20" w:type="nil"/>
        </w:trPr>
        <w:tc>
          <w:tcPr>
            <w:tcW w:w="492" w:type="dxa"/>
            <w:tcMar>
              <w:top w:w="50" w:type="dxa"/>
              <w:left w:w="100" w:type="dxa"/>
            </w:tcMar>
            <w:vAlign w:val="center"/>
          </w:tcPr>
          <w:p w:rsidR="00983694" w:rsidRPr="003C14CF" w:rsidRDefault="00983694">
            <w:pPr>
              <w:spacing w:after="0"/>
              <w:rPr>
                <w:rFonts w:ascii="Times New Roman" w:hAnsi="Times New Roman" w:cs="Times New Roman"/>
                <w:sz w:val="24"/>
                <w:szCs w:val="24"/>
              </w:rPr>
            </w:pPr>
            <w:r w:rsidRPr="003C14CF">
              <w:rPr>
                <w:rFonts w:ascii="Times New Roman" w:hAnsi="Times New Roman" w:cs="Times New Roman"/>
                <w:color w:val="000000"/>
                <w:sz w:val="24"/>
                <w:szCs w:val="24"/>
              </w:rPr>
              <w:t>4.1</w:t>
            </w:r>
          </w:p>
        </w:tc>
        <w:tc>
          <w:tcPr>
            <w:tcW w:w="3168"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Вещества и материалы в жизни человека</w:t>
            </w:r>
          </w:p>
        </w:tc>
        <w:tc>
          <w:tcPr>
            <w:tcW w:w="96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3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24">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983694" w:rsidRPr="003C14CF" w:rsidRDefault="00983694">
            <w:pPr>
              <w:rPr>
                <w:rFonts w:ascii="Times New Roman" w:hAnsi="Times New Roman" w:cs="Times New Roman"/>
                <w:sz w:val="24"/>
                <w:szCs w:val="24"/>
              </w:rPr>
            </w:pPr>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rPr>
            </w:pPr>
            <w:r w:rsidRPr="003C14CF">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 xml:space="preserve">Библиотека ЦОК </w:t>
            </w:r>
            <w:hyperlink r:id="rId25">
              <w:r w:rsidRPr="003C14CF">
                <w:rPr>
                  <w:rFonts w:ascii="Times New Roman" w:hAnsi="Times New Roman" w:cs="Times New Roman"/>
                  <w:color w:val="0000FF"/>
                  <w:sz w:val="24"/>
                  <w:szCs w:val="24"/>
                  <w:u w:val="single"/>
                </w:rPr>
                <w:t>https</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m</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edsoo</w:t>
              </w:r>
              <w:r w:rsidRPr="003C14CF">
                <w:rPr>
                  <w:rFonts w:ascii="Times New Roman" w:hAnsi="Times New Roman" w:cs="Times New Roman"/>
                  <w:color w:val="0000FF"/>
                  <w:sz w:val="24"/>
                  <w:szCs w:val="24"/>
                  <w:u w:val="single"/>
                  <w:lang w:val="ru-RU"/>
                </w:rPr>
                <w:t>.</w:t>
              </w:r>
              <w:r w:rsidRPr="003C14CF">
                <w:rPr>
                  <w:rFonts w:ascii="Times New Roman" w:hAnsi="Times New Roman" w:cs="Times New Roman"/>
                  <w:color w:val="0000FF"/>
                  <w:sz w:val="24"/>
                  <w:szCs w:val="24"/>
                  <w:u w:val="single"/>
                </w:rPr>
                <w:t>ru</w:t>
              </w:r>
              <w:r w:rsidRPr="003C14CF">
                <w:rPr>
                  <w:rFonts w:ascii="Times New Roman" w:hAnsi="Times New Roman" w:cs="Times New Roman"/>
                  <w:color w:val="0000FF"/>
                  <w:sz w:val="24"/>
                  <w:szCs w:val="24"/>
                  <w:u w:val="single"/>
                  <w:lang w:val="ru-RU"/>
                </w:rPr>
                <w:t>/7</w:t>
              </w:r>
              <w:r w:rsidRPr="003C14CF">
                <w:rPr>
                  <w:rFonts w:ascii="Times New Roman" w:hAnsi="Times New Roman" w:cs="Times New Roman"/>
                  <w:color w:val="0000FF"/>
                  <w:sz w:val="24"/>
                  <w:szCs w:val="24"/>
                  <w:u w:val="single"/>
                </w:rPr>
                <w:t>f</w:t>
              </w:r>
              <w:r w:rsidRPr="003C14CF">
                <w:rPr>
                  <w:rFonts w:ascii="Times New Roman" w:hAnsi="Times New Roman" w:cs="Times New Roman"/>
                  <w:color w:val="0000FF"/>
                  <w:sz w:val="24"/>
                  <w:szCs w:val="24"/>
                  <w:u w:val="single"/>
                  <w:lang w:val="ru-RU"/>
                </w:rPr>
                <w:t>41</w:t>
              </w:r>
              <w:r w:rsidRPr="003C14CF">
                <w:rPr>
                  <w:rFonts w:ascii="Times New Roman" w:hAnsi="Times New Roman" w:cs="Times New Roman"/>
                  <w:color w:val="0000FF"/>
                  <w:sz w:val="24"/>
                  <w:szCs w:val="24"/>
                  <w:u w:val="single"/>
                </w:rPr>
                <w:t>a</w:t>
              </w:r>
              <w:r w:rsidRPr="003C14CF">
                <w:rPr>
                  <w:rFonts w:ascii="Times New Roman" w:hAnsi="Times New Roman" w:cs="Times New Roman"/>
                  <w:color w:val="0000FF"/>
                  <w:sz w:val="24"/>
                  <w:szCs w:val="24"/>
                  <w:u w:val="single"/>
                  <w:lang w:val="ru-RU"/>
                </w:rPr>
                <w:t>636</w:t>
              </w:r>
            </w:hyperlink>
          </w:p>
        </w:tc>
      </w:tr>
      <w:tr w:rsidR="00983694" w:rsidRPr="003C14CF">
        <w:trPr>
          <w:trHeight w:val="144"/>
          <w:tblCellSpacing w:w="20" w:type="nil"/>
        </w:trPr>
        <w:tc>
          <w:tcPr>
            <w:tcW w:w="0" w:type="auto"/>
            <w:gridSpan w:val="2"/>
            <w:tcMar>
              <w:top w:w="50" w:type="dxa"/>
              <w:left w:w="100" w:type="dxa"/>
            </w:tcMar>
            <w:vAlign w:val="center"/>
          </w:tcPr>
          <w:p w:rsidR="00983694" w:rsidRPr="003C14CF" w:rsidRDefault="00983694">
            <w:pPr>
              <w:spacing w:after="0"/>
              <w:ind w:left="135"/>
              <w:rPr>
                <w:rFonts w:ascii="Times New Roman" w:hAnsi="Times New Roman" w:cs="Times New Roman"/>
                <w:sz w:val="24"/>
                <w:szCs w:val="24"/>
                <w:lang w:val="ru-RU"/>
              </w:rPr>
            </w:pPr>
            <w:r w:rsidRPr="003C14CF">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lang w:val="ru-RU"/>
              </w:rPr>
              <w:t xml:space="preserve"> </w:t>
            </w:r>
            <w:r w:rsidRPr="003C14CF">
              <w:rPr>
                <w:rFonts w:ascii="Times New Roman" w:hAnsi="Times New Roman" w:cs="Times New Roman"/>
                <w:color w:val="000000"/>
                <w:sz w:val="24"/>
                <w:szCs w:val="24"/>
              </w:rPr>
              <w:t xml:space="preserve">68 </w:t>
            </w:r>
          </w:p>
        </w:tc>
        <w:tc>
          <w:tcPr>
            <w:tcW w:w="1680"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4 </w:t>
            </w:r>
          </w:p>
        </w:tc>
        <w:tc>
          <w:tcPr>
            <w:tcW w:w="1768" w:type="dxa"/>
            <w:tcMar>
              <w:top w:w="50" w:type="dxa"/>
              <w:left w:w="100" w:type="dxa"/>
            </w:tcMar>
            <w:vAlign w:val="center"/>
          </w:tcPr>
          <w:p w:rsidR="00983694" w:rsidRPr="003C14CF" w:rsidRDefault="00983694">
            <w:pPr>
              <w:spacing w:after="0"/>
              <w:ind w:left="135"/>
              <w:jc w:val="center"/>
              <w:rPr>
                <w:rFonts w:ascii="Times New Roman" w:hAnsi="Times New Roman" w:cs="Times New Roman"/>
                <w:sz w:val="24"/>
                <w:szCs w:val="24"/>
              </w:rPr>
            </w:pPr>
            <w:r w:rsidRPr="003C14CF">
              <w:rPr>
                <w:rFonts w:ascii="Times New Roman" w:hAnsi="Times New Roman" w:cs="Times New Roman"/>
                <w:color w:val="000000"/>
                <w:sz w:val="24"/>
                <w:szCs w:val="24"/>
              </w:rPr>
              <w:t xml:space="preserve"> 7 </w:t>
            </w:r>
          </w:p>
        </w:tc>
        <w:tc>
          <w:tcPr>
            <w:tcW w:w="2599" w:type="dxa"/>
            <w:tcMar>
              <w:top w:w="50" w:type="dxa"/>
              <w:left w:w="100" w:type="dxa"/>
            </w:tcMar>
            <w:vAlign w:val="center"/>
          </w:tcPr>
          <w:p w:rsidR="00983694" w:rsidRPr="003C14CF" w:rsidRDefault="00983694">
            <w:pPr>
              <w:rPr>
                <w:rFonts w:ascii="Times New Roman" w:hAnsi="Times New Roman" w:cs="Times New Roman"/>
                <w:sz w:val="24"/>
                <w:szCs w:val="24"/>
              </w:rPr>
            </w:pPr>
          </w:p>
        </w:tc>
      </w:tr>
    </w:tbl>
    <w:p w:rsidR="00983694" w:rsidRPr="009739EE" w:rsidRDefault="00983694">
      <w:pPr>
        <w:sectPr w:rsidR="00983694" w:rsidRPr="009739EE">
          <w:pgSz w:w="16383" w:h="11906" w:orient="landscape"/>
          <w:pgMar w:top="1134" w:right="850" w:bottom="1134" w:left="1701" w:header="720" w:footer="720" w:gutter="0"/>
          <w:cols w:space="720"/>
        </w:sectPr>
      </w:pPr>
    </w:p>
    <w:p w:rsidR="00983694" w:rsidRPr="009739EE" w:rsidRDefault="00983694">
      <w:pPr>
        <w:sectPr w:rsidR="00983694" w:rsidRPr="009739EE">
          <w:pgSz w:w="16383" w:h="11906" w:orient="landscape"/>
          <w:pgMar w:top="1134" w:right="850" w:bottom="1134" w:left="1701" w:header="720" w:footer="720" w:gutter="0"/>
          <w:cols w:space="720"/>
        </w:sectPr>
      </w:pPr>
    </w:p>
    <w:p w:rsidR="00983694" w:rsidRPr="000317DC" w:rsidRDefault="00983694" w:rsidP="003C14CF">
      <w:pPr>
        <w:spacing w:after="0"/>
        <w:ind w:left="120"/>
        <w:rPr>
          <w:lang w:val="ru-RU"/>
        </w:rPr>
        <w:sectPr w:rsidR="00983694" w:rsidRPr="000317DC">
          <w:pgSz w:w="16383" w:h="11906" w:orient="landscape"/>
          <w:pgMar w:top="1134" w:right="850" w:bottom="1134" w:left="1701" w:header="720" w:footer="720" w:gutter="0"/>
          <w:cols w:space="720"/>
        </w:sectPr>
      </w:pPr>
      <w:bookmarkStart w:id="8" w:name="block_2935985"/>
      <w:bookmarkEnd w:id="7"/>
      <w:r w:rsidRPr="009739EE">
        <w:rPr>
          <w:rFonts w:cs="Times New Roman"/>
          <w:b/>
          <w:bCs/>
          <w:color w:val="000000"/>
        </w:rPr>
        <w:lastRenderedPageBreak/>
        <w:t xml:space="preserve"> </w:t>
      </w:r>
    </w:p>
    <w:p w:rsidR="00983694" w:rsidRPr="009739EE" w:rsidRDefault="00983694" w:rsidP="000317DC">
      <w:pPr>
        <w:spacing w:after="0"/>
        <w:rPr>
          <w:lang w:val="ru-RU"/>
        </w:rPr>
      </w:pPr>
      <w:bookmarkStart w:id="9" w:name="block_2935987"/>
      <w:bookmarkEnd w:id="8"/>
      <w:r w:rsidRPr="009739EE">
        <w:rPr>
          <w:rFonts w:cs="Times New Roman"/>
          <w:b/>
          <w:bCs/>
          <w:color w:val="000000"/>
          <w:lang w:val="ru-RU"/>
        </w:rPr>
        <w:lastRenderedPageBreak/>
        <w:t>УЧЕБНО-МЕТОДИЧЕСКОЕ ОБЕСПЕЧЕНИЕ ОБРАЗОВАТЕЛЬНОГО ПРОЦЕССА</w:t>
      </w:r>
    </w:p>
    <w:p w:rsidR="00983694" w:rsidRPr="009739EE" w:rsidRDefault="00983694">
      <w:pPr>
        <w:spacing w:after="0" w:line="480" w:lineRule="auto"/>
        <w:ind w:left="120"/>
        <w:rPr>
          <w:lang w:val="ru-RU"/>
        </w:rPr>
      </w:pPr>
      <w:r w:rsidRPr="009739EE">
        <w:rPr>
          <w:rFonts w:cs="Times New Roman"/>
          <w:b/>
          <w:bCs/>
          <w:color w:val="000000"/>
          <w:lang w:val="ru-RU"/>
        </w:rPr>
        <w:t>ОБЯЗАТЕЛЬНЫЕ УЧЕБНЫЕ МАТЕРИАЛЫ ДЛЯ УЧЕНИКА</w:t>
      </w:r>
    </w:p>
    <w:p w:rsidR="00983694" w:rsidRPr="009739EE" w:rsidRDefault="00983694">
      <w:pPr>
        <w:spacing w:after="0" w:line="480" w:lineRule="auto"/>
        <w:ind w:left="120"/>
        <w:rPr>
          <w:lang w:val="ru-RU"/>
        </w:rPr>
      </w:pPr>
      <w:r w:rsidRPr="009739EE">
        <w:rPr>
          <w:rFonts w:cs="Times New Roman"/>
          <w:color w:val="000000"/>
          <w:lang w:val="ru-RU"/>
        </w:rPr>
        <w:t>​‌‌​</w:t>
      </w:r>
    </w:p>
    <w:p w:rsidR="00983694" w:rsidRPr="009739EE" w:rsidRDefault="00983694">
      <w:pPr>
        <w:spacing w:after="0" w:line="480" w:lineRule="auto"/>
        <w:ind w:left="120"/>
        <w:rPr>
          <w:lang w:val="ru-RU"/>
        </w:rPr>
      </w:pPr>
      <w:r w:rsidRPr="009739EE">
        <w:rPr>
          <w:rFonts w:cs="Times New Roman"/>
          <w:color w:val="000000"/>
          <w:lang w:val="ru-RU"/>
        </w:rPr>
        <w:t>​‌‌</w:t>
      </w:r>
    </w:p>
    <w:p w:rsidR="00983694" w:rsidRPr="009739EE" w:rsidRDefault="00983694">
      <w:pPr>
        <w:spacing w:after="0"/>
        <w:ind w:left="120"/>
        <w:rPr>
          <w:lang w:val="ru-RU"/>
        </w:rPr>
      </w:pPr>
      <w:r w:rsidRPr="009739EE">
        <w:rPr>
          <w:rFonts w:cs="Times New Roman"/>
          <w:color w:val="000000"/>
          <w:lang w:val="ru-RU"/>
        </w:rPr>
        <w:t>​</w:t>
      </w:r>
    </w:p>
    <w:p w:rsidR="00983694" w:rsidRPr="009739EE" w:rsidRDefault="00983694">
      <w:pPr>
        <w:spacing w:after="0" w:line="480" w:lineRule="auto"/>
        <w:ind w:left="120"/>
        <w:rPr>
          <w:lang w:val="ru-RU"/>
        </w:rPr>
      </w:pPr>
      <w:r w:rsidRPr="009739EE">
        <w:rPr>
          <w:rFonts w:cs="Times New Roman"/>
          <w:b/>
          <w:bCs/>
          <w:color w:val="000000"/>
          <w:lang w:val="ru-RU"/>
        </w:rPr>
        <w:t>МЕТОДИЧЕСКИЕ МАТЕРИАЛЫ ДЛЯ УЧИТЕЛЯ</w:t>
      </w:r>
    </w:p>
    <w:p w:rsidR="00983694" w:rsidRPr="009739EE" w:rsidRDefault="00983694">
      <w:pPr>
        <w:spacing w:after="0" w:line="480" w:lineRule="auto"/>
        <w:ind w:left="120"/>
        <w:rPr>
          <w:lang w:val="ru-RU"/>
        </w:rPr>
      </w:pPr>
      <w:r w:rsidRPr="009739EE">
        <w:rPr>
          <w:rFonts w:cs="Times New Roman"/>
          <w:color w:val="000000"/>
          <w:lang w:val="ru-RU"/>
        </w:rPr>
        <w:t>​‌‌​</w:t>
      </w:r>
    </w:p>
    <w:p w:rsidR="00983694" w:rsidRPr="009739EE" w:rsidRDefault="00983694">
      <w:pPr>
        <w:spacing w:after="0"/>
        <w:ind w:left="120"/>
        <w:rPr>
          <w:lang w:val="ru-RU"/>
        </w:rPr>
      </w:pPr>
    </w:p>
    <w:p w:rsidR="00983694" w:rsidRPr="009739EE" w:rsidRDefault="00983694">
      <w:pPr>
        <w:spacing w:after="0" w:line="480" w:lineRule="auto"/>
        <w:ind w:left="120"/>
        <w:rPr>
          <w:lang w:val="ru-RU"/>
        </w:rPr>
      </w:pPr>
      <w:r w:rsidRPr="009739EE">
        <w:rPr>
          <w:rFonts w:cs="Times New Roman"/>
          <w:b/>
          <w:bCs/>
          <w:color w:val="000000"/>
          <w:lang w:val="ru-RU"/>
        </w:rPr>
        <w:t>ЦИФРОВЫЕ ОБРАЗОВАТЕЛЬНЫЕ РЕСУРСЫ И РЕСУРСЫ СЕТИ ИНТЕРНЕТ</w:t>
      </w:r>
    </w:p>
    <w:p w:rsidR="00983694" w:rsidRPr="009739EE" w:rsidRDefault="00983694">
      <w:pPr>
        <w:spacing w:after="0" w:line="480" w:lineRule="auto"/>
        <w:ind w:left="120"/>
      </w:pPr>
      <w:r w:rsidRPr="009739EE">
        <w:rPr>
          <w:rFonts w:cs="Times New Roman"/>
          <w:color w:val="000000"/>
        </w:rPr>
        <w:t>​</w:t>
      </w:r>
      <w:r w:rsidRPr="009739EE">
        <w:rPr>
          <w:rFonts w:cs="Times New Roman"/>
          <w:color w:val="333333"/>
        </w:rPr>
        <w:t>​‌‌</w:t>
      </w:r>
      <w:r w:rsidRPr="009739EE">
        <w:rPr>
          <w:rFonts w:cs="Times New Roman"/>
          <w:color w:val="000000"/>
        </w:rPr>
        <w:t>​</w:t>
      </w:r>
    </w:p>
    <w:p w:rsidR="00983694" w:rsidRPr="009739EE" w:rsidRDefault="00983694">
      <w:pPr>
        <w:sectPr w:rsidR="00983694" w:rsidRPr="009739EE">
          <w:pgSz w:w="11906" w:h="16383"/>
          <w:pgMar w:top="1134" w:right="850" w:bottom="1134" w:left="1701" w:header="720" w:footer="720" w:gutter="0"/>
          <w:cols w:space="720"/>
        </w:sectPr>
      </w:pPr>
    </w:p>
    <w:bookmarkEnd w:id="9"/>
    <w:p w:rsidR="00983694" w:rsidRPr="009739EE" w:rsidRDefault="00983694"/>
    <w:sectPr w:rsidR="00983694" w:rsidRPr="009739EE" w:rsidSect="000501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AC33A1"/>
    <w:multiLevelType w:val="multilevel"/>
    <w:tmpl w:val="621E889A"/>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E100C36"/>
    <w:multiLevelType w:val="multilevel"/>
    <w:tmpl w:val="3896446E"/>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01D8"/>
    <w:rsid w:val="000317DC"/>
    <w:rsid w:val="000501D8"/>
    <w:rsid w:val="00055ED0"/>
    <w:rsid w:val="000D4161"/>
    <w:rsid w:val="000E6D86"/>
    <w:rsid w:val="001105C0"/>
    <w:rsid w:val="00212174"/>
    <w:rsid w:val="003263F9"/>
    <w:rsid w:val="003C14CF"/>
    <w:rsid w:val="003E389E"/>
    <w:rsid w:val="004D2D8D"/>
    <w:rsid w:val="004E6975"/>
    <w:rsid w:val="00553EF0"/>
    <w:rsid w:val="0086502D"/>
    <w:rsid w:val="008A3399"/>
    <w:rsid w:val="008C22EB"/>
    <w:rsid w:val="00936725"/>
    <w:rsid w:val="009739EE"/>
    <w:rsid w:val="00983694"/>
    <w:rsid w:val="00A1257E"/>
    <w:rsid w:val="00A85480"/>
    <w:rsid w:val="00C53FFE"/>
    <w:rsid w:val="00C66B35"/>
    <w:rsid w:val="00CF3942"/>
    <w:rsid w:val="00D26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A86131"/>
  <w15:docId w15:val="{DFA19EE8-F2D6-436D-9CEE-DE8FE9F5A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Calibri"/>
      <w:sz w:val="22"/>
      <w:szCs w:val="22"/>
      <w:lang w:val="en-US" w:eastAsia="en-US"/>
    </w:rPr>
  </w:style>
  <w:style w:type="paragraph" w:styleId="1">
    <w:name w:val="heading 1"/>
    <w:basedOn w:val="a"/>
    <w:next w:val="a"/>
    <w:link w:val="10"/>
    <w:uiPriority w:val="99"/>
    <w:qFormat/>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Cambria"/>
      <w:b/>
      <w:bCs/>
      <w:color w:val="365F91"/>
      <w:sz w:val="28"/>
      <w:szCs w:val="28"/>
    </w:rPr>
  </w:style>
  <w:style w:type="character" w:customStyle="1" w:styleId="20">
    <w:name w:val="Заголовок 2 Знак"/>
    <w:link w:val="2"/>
    <w:uiPriority w:val="99"/>
    <w:locked/>
    <w:rPr>
      <w:rFonts w:ascii="Cambria" w:hAnsi="Cambria" w:cs="Cambria"/>
      <w:b/>
      <w:bCs/>
      <w:color w:val="4F81BD"/>
      <w:sz w:val="26"/>
      <w:szCs w:val="26"/>
    </w:rPr>
  </w:style>
  <w:style w:type="character" w:customStyle="1" w:styleId="30">
    <w:name w:val="Заголовок 3 Знак"/>
    <w:link w:val="3"/>
    <w:uiPriority w:val="99"/>
    <w:locked/>
    <w:rPr>
      <w:rFonts w:ascii="Cambria" w:hAnsi="Cambria" w:cs="Cambria"/>
      <w:b/>
      <w:bCs/>
      <w:color w:val="4F81BD"/>
    </w:rPr>
  </w:style>
  <w:style w:type="character" w:customStyle="1" w:styleId="40">
    <w:name w:val="Заголовок 4 Знак"/>
    <w:link w:val="4"/>
    <w:uiPriority w:val="99"/>
    <w:locked/>
    <w:rPr>
      <w:rFonts w:ascii="Cambria" w:hAnsi="Cambria" w:cs="Cambria"/>
      <w:b/>
      <w:bCs/>
      <w:i/>
      <w:iCs/>
      <w:color w:val="4F81BD"/>
    </w:rPr>
  </w:style>
  <w:style w:type="paragraph" w:styleId="a3">
    <w:name w:val="header"/>
    <w:basedOn w:val="a"/>
    <w:link w:val="a4"/>
    <w:uiPriority w:val="99"/>
    <w:pPr>
      <w:tabs>
        <w:tab w:val="center" w:pos="4680"/>
        <w:tab w:val="right" w:pos="9360"/>
      </w:tabs>
    </w:pPr>
  </w:style>
  <w:style w:type="character" w:customStyle="1" w:styleId="a4">
    <w:name w:val="Верхний колонтитул Знак"/>
    <w:basedOn w:val="a0"/>
    <w:link w:val="a3"/>
    <w:uiPriority w:val="99"/>
    <w:locked/>
  </w:style>
  <w:style w:type="paragraph" w:styleId="a5">
    <w:name w:val="Normal Indent"/>
    <w:basedOn w:val="a"/>
    <w:uiPriority w:val="99"/>
    <w:pPr>
      <w:ind w:left="720"/>
    </w:pPr>
  </w:style>
  <w:style w:type="paragraph" w:styleId="a6">
    <w:name w:val="Subtitle"/>
    <w:basedOn w:val="a"/>
    <w:next w:val="a"/>
    <w:link w:val="a7"/>
    <w:uiPriority w:val="99"/>
    <w:qFormat/>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link w:val="a6"/>
    <w:uiPriority w:val="99"/>
    <w:locked/>
    <w:rPr>
      <w:rFonts w:ascii="Cambria" w:hAnsi="Cambria" w:cs="Cambria"/>
      <w:i/>
      <w:iCs/>
      <w:color w:val="4F81BD"/>
      <w:spacing w:val="15"/>
      <w:sz w:val="24"/>
      <w:szCs w:val="24"/>
    </w:rPr>
  </w:style>
  <w:style w:type="paragraph" w:styleId="a8">
    <w:name w:val="Title"/>
    <w:basedOn w:val="a"/>
    <w:next w:val="a"/>
    <w:link w:val="a9"/>
    <w:uiPriority w:val="99"/>
    <w:qFormat/>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Заголовок Знак"/>
    <w:link w:val="a8"/>
    <w:uiPriority w:val="99"/>
    <w:locked/>
    <w:rPr>
      <w:rFonts w:ascii="Cambria" w:hAnsi="Cambria" w:cs="Cambria"/>
      <w:color w:val="17365D"/>
      <w:spacing w:val="5"/>
      <w:kern w:val="28"/>
      <w:sz w:val="52"/>
      <w:szCs w:val="52"/>
    </w:rPr>
  </w:style>
  <w:style w:type="character" w:styleId="aa">
    <w:name w:val="Emphasis"/>
    <w:uiPriority w:val="99"/>
    <w:qFormat/>
    <w:rPr>
      <w:i/>
      <w:iCs/>
    </w:rPr>
  </w:style>
  <w:style w:type="character" w:styleId="ab">
    <w:name w:val="Hyperlink"/>
    <w:uiPriority w:val="99"/>
    <w:rsid w:val="000501D8"/>
    <w:rPr>
      <w:color w:val="0000FF"/>
      <w:u w:val="single"/>
    </w:rPr>
  </w:style>
  <w:style w:type="table" w:styleId="ac">
    <w:name w:val="Table Grid"/>
    <w:basedOn w:val="a1"/>
    <w:uiPriority w:val="99"/>
    <w:rsid w:val="000501D8"/>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99"/>
    <w:qFormat/>
    <w:pPr>
      <w:spacing w:line="240" w:lineRule="auto"/>
    </w:pPr>
    <w:rPr>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a636" TargetMode="External"/><Relationship Id="rId7" Type="http://schemas.openxmlformats.org/officeDocument/2006/relationships/hyperlink" Target="https://m.edsoo.ru/7f41837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25" Type="http://schemas.openxmlformats.org/officeDocument/2006/relationships/hyperlink" Target="https://m.edsoo.ru/7f41a636" TargetMode="External"/><Relationship Id="rId2" Type="http://schemas.openxmlformats.org/officeDocument/2006/relationships/styles" Target="styles.xml"/><Relationship Id="rId16" Type="http://schemas.openxmlformats.org/officeDocument/2006/relationships/hyperlink" Target="https://m.edsoo.ru/7f41a636" TargetMode="External"/><Relationship Id="rId20" Type="http://schemas.openxmlformats.org/officeDocument/2006/relationships/hyperlink" Target="https://m.edsoo.ru/7f41a636"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1" Type="http://schemas.openxmlformats.org/officeDocument/2006/relationships/hyperlink" Target="https://m.edsoo.ru/7f41837c" TargetMode="External"/><Relationship Id="rId24" Type="http://schemas.openxmlformats.org/officeDocument/2006/relationships/hyperlink" Target="https://m.edsoo.ru/7f41a636" TargetMode="External"/><Relationship Id="rId5"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10" Type="http://schemas.openxmlformats.org/officeDocument/2006/relationships/hyperlink" Target="https://m.edsoo.ru/7f41837c" TargetMode="External"/><Relationship Id="rId19" Type="http://schemas.openxmlformats.org/officeDocument/2006/relationships/hyperlink" Target="https://m.edsoo.ru/7f41a63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4" Type="http://schemas.openxmlformats.org/officeDocument/2006/relationships/hyperlink" Target="https://m.edsoo.ru/7f41837c" TargetMode="External"/><Relationship Id="rId22" Type="http://schemas.openxmlformats.org/officeDocument/2006/relationships/hyperlink" Target="https://m.edsoo.ru/7f41a636"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22</Pages>
  <Words>6139</Words>
  <Characters>34997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Химия</dc:creator>
  <cp:keywords/>
  <dc:description/>
  <cp:lastModifiedBy>Ученик-18</cp:lastModifiedBy>
  <cp:revision>14</cp:revision>
  <dcterms:created xsi:type="dcterms:W3CDTF">2023-08-13T18:13:00Z</dcterms:created>
  <dcterms:modified xsi:type="dcterms:W3CDTF">2024-11-25T08:43:00Z</dcterms:modified>
</cp:coreProperties>
</file>